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7C" w:rsidRPr="00C601BD" w:rsidRDefault="00AE05E3" w:rsidP="000D4C7C">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3D84B733" wp14:editId="2774F0E7">
                <wp:simplePos x="0" y="0"/>
                <wp:positionH relativeFrom="column">
                  <wp:posOffset>4340860</wp:posOffset>
                </wp:positionH>
                <wp:positionV relativeFrom="paragraph">
                  <wp:posOffset>-177800</wp:posOffset>
                </wp:positionV>
                <wp:extent cx="2152650" cy="1775460"/>
                <wp:effectExtent l="0" t="0" r="19050" b="1524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7546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4B733" id="_x0000_t202" coordsize="21600,21600" o:spt="202" path="m,l,21600r21600,l21600,xe">
                <v:stroke joinstyle="miter"/>
                <v:path gradientshapeok="t" o:connecttype="rect"/>
              </v:shapetype>
              <v:shape id="Zone de texte 16" o:spid="_x0000_s1026" type="#_x0000_t202" style="position:absolute;margin-left:341.8pt;margin-top:-14pt;width:169.5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" strokecolor="white">
                <v:textbo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v:textbox>
              </v:shape>
            </w:pict>
          </mc:Fallback>
        </mc:AlternateContent>
      </w:r>
      <w:r w:rsidR="008742C0" w:rsidRPr="00135675">
        <w:rPr>
          <w:rFonts w:ascii="Calibri" w:eastAsia="Calibri" w:hAnsi="Calibri" w:cs="Times New Roman"/>
          <w:noProof/>
          <w:lang w:eastAsia="fr-FR"/>
        </w:rPr>
        <mc:AlternateContent>
          <mc:Choice Requires="wps">
            <w:drawing>
              <wp:anchor distT="0" distB="0" distL="114300" distR="114300" simplePos="0" relativeHeight="251664384" behindDoc="0" locked="0" layoutInCell="1" allowOverlap="1" wp14:anchorId="74B7D8C2" wp14:editId="4C038150">
                <wp:simplePos x="0" y="0"/>
                <wp:positionH relativeFrom="column">
                  <wp:posOffset>-269240</wp:posOffset>
                </wp:positionH>
                <wp:positionV relativeFrom="paragraph">
                  <wp:posOffset>-139700</wp:posOffset>
                </wp:positionV>
                <wp:extent cx="2097405" cy="1836420"/>
                <wp:effectExtent l="0" t="0" r="17145" b="1143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83642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7D8C2" id="Zone de texte 11" o:spid="_x0000_s1027" type="#_x0000_t202" style="position:absolute;margin-left:-21.2pt;margin-top:-11pt;width:165.15pt;height:1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" strokecolor="white">
                <v:textbo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v:textbox>
              </v:shape>
            </w:pict>
          </mc:Fallback>
        </mc:AlternateContent>
      </w: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565C6C" w:rsidRDefault="00565C6C" w:rsidP="001F0910">
      <w:pPr>
        <w:rPr>
          <w:rFonts w:ascii="Calibri" w:eastAsia="Calibri" w:hAnsi="Calibri" w:cs="Times New Roman"/>
          <w:b/>
          <w:bCs/>
          <w:i/>
        </w:rPr>
      </w:pPr>
    </w:p>
    <w:p w:rsidR="009D25AB" w:rsidRDefault="009D25AB" w:rsidP="001F0910">
      <w:pPr>
        <w:rPr>
          <w:sz w:val="26"/>
          <w:szCs w:val="26"/>
        </w:rPr>
      </w:pPr>
    </w:p>
    <w:p w:rsidR="001D1923" w:rsidRDefault="001D1923" w:rsidP="001F0910">
      <w:pPr>
        <w:rPr>
          <w:sz w:val="26"/>
          <w:szCs w:val="26"/>
        </w:rPr>
      </w:pPr>
    </w:p>
    <w:p w:rsidR="008F1923" w:rsidRPr="001D1923" w:rsidRDefault="008058A5" w:rsidP="008F1923">
      <w:pPr>
        <w:jc w:val="center"/>
        <w:rPr>
          <w:rFonts w:ascii="Arial" w:hAnsi="Arial" w:cs="Arial"/>
          <w:b/>
          <w:bCs/>
          <w:color w:val="000000"/>
          <w:sz w:val="32"/>
          <w:szCs w:val="32"/>
          <w:u w:val="single"/>
        </w:rPr>
      </w:pPr>
      <w:r w:rsidRPr="001D1923">
        <w:rPr>
          <w:rFonts w:ascii="Arial" w:hAnsi="Arial" w:cs="Arial"/>
          <w:b/>
          <w:bCs/>
          <w:color w:val="000000"/>
          <w:sz w:val="32"/>
          <w:szCs w:val="32"/>
          <w:u w:val="single"/>
        </w:rPr>
        <w:t>ADDITIF N° 00</w:t>
      </w:r>
      <w:r w:rsidR="003863F7">
        <w:rPr>
          <w:rFonts w:ascii="Arial" w:hAnsi="Arial" w:cs="Arial"/>
          <w:b/>
          <w:bCs/>
          <w:color w:val="000000"/>
          <w:sz w:val="32"/>
          <w:szCs w:val="32"/>
          <w:u w:val="single"/>
        </w:rPr>
        <w:t>4</w:t>
      </w:r>
      <w:r w:rsidR="00DB0294"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/202</w:t>
      </w:r>
      <w:r w:rsidR="005F0D83">
        <w:rPr>
          <w:rFonts w:ascii="Arial" w:hAnsi="Arial" w:cs="Arial"/>
          <w:b/>
          <w:bCs/>
          <w:color w:val="000000"/>
          <w:sz w:val="32"/>
          <w:szCs w:val="32"/>
          <w:u w:val="single"/>
        </w:rPr>
        <w:t>6</w:t>
      </w:r>
      <w:r w:rsidR="00DE2A9F" w:rsidRPr="001D1923">
        <w:rPr>
          <w:rFonts w:ascii="Arial" w:hAnsi="Arial" w:cs="Arial"/>
          <w:b/>
          <w:bCs/>
          <w:color w:val="000000"/>
          <w:sz w:val="32"/>
          <w:szCs w:val="32"/>
          <w:u w:val="single"/>
        </w:rPr>
        <w:t xml:space="preserve"> </w:t>
      </w:r>
      <w:r w:rsidR="003B6535" w:rsidRPr="001D1923">
        <w:rPr>
          <w:rFonts w:ascii="Arial" w:hAnsi="Arial" w:cs="Arial"/>
          <w:b/>
          <w:bCs/>
          <w:color w:val="000000"/>
          <w:sz w:val="32"/>
          <w:szCs w:val="32"/>
          <w:u w:val="single"/>
        </w:rPr>
        <w:t>AU DOSSIER D</w:t>
      </w:r>
      <w:bookmarkStart w:id="0" w:name="_Hlk498536455"/>
      <w:r w:rsidR="003B6535" w:rsidRPr="001D1923">
        <w:rPr>
          <w:rFonts w:ascii="Arial" w:hAnsi="Arial" w:cs="Arial"/>
          <w:b/>
          <w:bCs/>
          <w:color w:val="000000"/>
          <w:sz w:val="32"/>
          <w:szCs w:val="32"/>
          <w:u w:val="single"/>
        </w:rPr>
        <w:t xml:space="preserve">’APPEL D’OFFRE </w:t>
      </w:r>
      <w:bookmarkEnd w:id="0"/>
      <w:r w:rsidR="00C7330D" w:rsidRPr="001D1923">
        <w:rPr>
          <w:rFonts w:ascii="Arial" w:hAnsi="Arial" w:cs="Arial"/>
          <w:b/>
          <w:bCs/>
          <w:color w:val="000000"/>
          <w:sz w:val="32"/>
          <w:szCs w:val="32"/>
          <w:u w:val="single"/>
        </w:rPr>
        <w:t>N° 00</w:t>
      </w:r>
      <w:r w:rsidR="003863F7">
        <w:rPr>
          <w:rFonts w:ascii="Arial" w:hAnsi="Arial" w:cs="Arial"/>
          <w:b/>
          <w:bCs/>
          <w:color w:val="000000"/>
          <w:sz w:val="32"/>
          <w:szCs w:val="32"/>
          <w:u w:val="single"/>
        </w:rPr>
        <w:t>4</w:t>
      </w:r>
      <w:r w:rsidR="00C7330D"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/AONO/PU/C-EFOULAN/SG/CIPM/202</w:t>
      </w:r>
      <w:r w:rsidR="005F0D83">
        <w:rPr>
          <w:rFonts w:ascii="Arial" w:hAnsi="Arial" w:cs="Arial"/>
          <w:b/>
          <w:bCs/>
          <w:color w:val="000000"/>
          <w:sz w:val="32"/>
          <w:szCs w:val="32"/>
          <w:u w:val="single"/>
        </w:rPr>
        <w:t>6</w:t>
      </w:r>
      <w:r w:rsidR="00453501" w:rsidRPr="001D1923">
        <w:rPr>
          <w:rFonts w:ascii="Arial" w:hAnsi="Arial" w:cs="Arial"/>
          <w:b/>
          <w:bCs/>
          <w:color w:val="000000"/>
          <w:sz w:val="32"/>
          <w:szCs w:val="32"/>
          <w:u w:val="single"/>
        </w:rPr>
        <w:t xml:space="preserve"> DU </w:t>
      </w:r>
      <w:r w:rsidR="002D68DC">
        <w:rPr>
          <w:rFonts w:ascii="Arial" w:hAnsi="Arial" w:cs="Arial"/>
          <w:b/>
          <w:bCs/>
          <w:color w:val="000000"/>
          <w:sz w:val="32"/>
          <w:szCs w:val="32"/>
          <w:u w:val="single"/>
        </w:rPr>
        <w:t>11</w:t>
      </w:r>
      <w:r w:rsidR="009656BD" w:rsidRPr="001D1923">
        <w:rPr>
          <w:rFonts w:ascii="Arial" w:hAnsi="Arial" w:cs="Arial"/>
          <w:b/>
          <w:bCs/>
          <w:color w:val="000000"/>
          <w:sz w:val="32"/>
          <w:szCs w:val="32"/>
          <w:u w:val="single"/>
        </w:rPr>
        <w:t>/0</w:t>
      </w:r>
      <w:r w:rsidR="002D68DC">
        <w:rPr>
          <w:rFonts w:ascii="Arial" w:hAnsi="Arial" w:cs="Arial"/>
          <w:b/>
          <w:bCs/>
          <w:color w:val="000000"/>
          <w:sz w:val="32"/>
          <w:szCs w:val="32"/>
          <w:u w:val="single"/>
        </w:rPr>
        <w:t>3</w:t>
      </w:r>
      <w:r w:rsidR="00453501" w:rsidRPr="001D1923">
        <w:rPr>
          <w:rFonts w:ascii="Arial" w:hAnsi="Arial" w:cs="Arial"/>
          <w:b/>
          <w:bCs/>
          <w:color w:val="000000"/>
          <w:sz w:val="32"/>
          <w:szCs w:val="32"/>
          <w:u w:val="single"/>
        </w:rPr>
        <w:t>/202</w:t>
      </w:r>
      <w:r w:rsidR="00014AA9" w:rsidRPr="001D1923">
        <w:rPr>
          <w:rFonts w:ascii="Arial" w:hAnsi="Arial" w:cs="Arial"/>
          <w:b/>
          <w:bCs/>
          <w:color w:val="000000"/>
          <w:sz w:val="32"/>
          <w:szCs w:val="32"/>
          <w:u w:val="single"/>
        </w:rPr>
        <w:t>5</w:t>
      </w:r>
    </w:p>
    <w:p w:rsidR="003B6535" w:rsidRPr="001D1923" w:rsidRDefault="003B6535" w:rsidP="003B6535">
      <w:pPr>
        <w:widowControl w:val="0"/>
        <w:autoSpaceDE w:val="0"/>
        <w:spacing w:before="61" w:line="240" w:lineRule="auto"/>
        <w:contextualSpacing/>
        <w:jc w:val="center"/>
        <w:rPr>
          <w:rFonts w:ascii="Arial" w:hAnsi="Arial" w:cs="Arial"/>
          <w:b/>
          <w:bCs/>
          <w:iCs/>
          <w:color w:val="000000"/>
          <w:sz w:val="28"/>
          <w:szCs w:val="28"/>
          <w:u w:val="single"/>
        </w:rPr>
      </w:pPr>
      <w:r w:rsidRPr="001D1923">
        <w:rPr>
          <w:rFonts w:ascii="Arial" w:hAnsi="Arial" w:cs="Arial"/>
          <w:sz w:val="24"/>
        </w:rPr>
        <w:t xml:space="preserve"> </w:t>
      </w:r>
      <w:r w:rsidRPr="001D1923">
        <w:rPr>
          <w:rFonts w:ascii="Arial" w:hAnsi="Arial" w:cs="Arial"/>
          <w:b/>
          <w:sz w:val="28"/>
          <w:szCs w:val="28"/>
        </w:rPr>
        <w:t xml:space="preserve">PORTANT MODIFICATION </w:t>
      </w:r>
      <w:r w:rsidR="00453501" w:rsidRPr="001D1923">
        <w:rPr>
          <w:rFonts w:ascii="Arial" w:hAnsi="Arial" w:cs="Arial"/>
          <w:b/>
          <w:sz w:val="28"/>
          <w:szCs w:val="28"/>
        </w:rPr>
        <w:t>DE CERTAINS POINTS DU DAO</w:t>
      </w:r>
    </w:p>
    <w:p w:rsidR="0052251E" w:rsidRPr="001D1923" w:rsidRDefault="0052251E" w:rsidP="00246877">
      <w:pPr>
        <w:widowControl w:val="0"/>
        <w:autoSpaceDE w:val="0"/>
        <w:spacing w:before="61" w:line="240" w:lineRule="auto"/>
        <w:contextualSpacing/>
        <w:jc w:val="center"/>
        <w:rPr>
          <w:rFonts w:ascii="Arial" w:hAnsi="Arial" w:cs="Arial"/>
          <w:b/>
          <w:bCs/>
          <w:color w:val="000000"/>
          <w:sz w:val="36"/>
          <w:szCs w:val="36"/>
          <w:u w:val="single"/>
        </w:rPr>
      </w:pPr>
    </w:p>
    <w:p w:rsidR="00080FC2" w:rsidRPr="000117F2" w:rsidRDefault="00080FC2" w:rsidP="009D25AB">
      <w:pPr>
        <w:spacing w:after="0" w:line="240" w:lineRule="auto"/>
        <w:contextualSpacing/>
        <w:jc w:val="both"/>
        <w:outlineLvl w:val="0"/>
        <w:rPr>
          <w:rFonts w:ascii="Arial" w:eastAsia="Times New Roman" w:hAnsi="Arial" w:cs="Arial"/>
          <w:b/>
          <w:sz w:val="28"/>
          <w:szCs w:val="28"/>
          <w:lang w:eastAsia="fr-FR"/>
        </w:rPr>
      </w:pPr>
      <w:r w:rsidRPr="000117F2">
        <w:rPr>
          <w:rFonts w:ascii="Arial" w:eastAsia="Times New Roman" w:hAnsi="Arial" w:cs="Arial"/>
          <w:b/>
          <w:sz w:val="28"/>
          <w:szCs w:val="28"/>
          <w:u w:val="single"/>
          <w:lang w:eastAsia="fr-FR"/>
        </w:rPr>
        <w:t>Article N°1</w:t>
      </w:r>
      <w:r w:rsidR="008C6691" w:rsidRPr="000117F2">
        <w:rPr>
          <w:rFonts w:ascii="Arial" w:eastAsia="Times New Roman" w:hAnsi="Arial" w:cs="Arial"/>
          <w:sz w:val="28"/>
          <w:szCs w:val="28"/>
          <w:lang w:eastAsia="fr-FR"/>
        </w:rPr>
        <w:t xml:space="preserve"> : </w:t>
      </w:r>
      <w:r w:rsidR="006769AC" w:rsidRPr="000117F2">
        <w:rPr>
          <w:rFonts w:ascii="Arial" w:eastAsia="Times New Roman" w:hAnsi="Arial" w:cs="Arial"/>
          <w:b/>
          <w:sz w:val="28"/>
          <w:szCs w:val="28"/>
          <w:lang w:eastAsia="fr-FR"/>
        </w:rPr>
        <w:t>AVIS D’APPEL D’OFFRES </w:t>
      </w:r>
      <w:r w:rsidR="00695109" w:rsidRPr="000117F2">
        <w:rPr>
          <w:rFonts w:ascii="Arial" w:eastAsia="Times New Roman" w:hAnsi="Arial" w:cs="Arial"/>
          <w:b/>
          <w:sz w:val="28"/>
          <w:szCs w:val="28"/>
          <w:lang w:eastAsia="fr-FR"/>
        </w:rPr>
        <w:t>:</w:t>
      </w:r>
    </w:p>
    <w:p w:rsidR="001D1923" w:rsidRPr="002D68DC" w:rsidRDefault="001D1923" w:rsidP="009D25AB">
      <w:pPr>
        <w:spacing w:after="0" w:line="240" w:lineRule="auto"/>
        <w:contextualSpacing/>
        <w:jc w:val="both"/>
        <w:outlineLvl w:val="0"/>
        <w:rPr>
          <w:rFonts w:ascii="Arial" w:eastAsia="Times New Roman" w:hAnsi="Arial" w:cs="Arial"/>
          <w:b/>
          <w:sz w:val="24"/>
          <w:szCs w:val="24"/>
          <w:highlight w:val="yellow"/>
          <w:lang w:eastAsia="fr-FR"/>
        </w:rPr>
      </w:pPr>
    </w:p>
    <w:p w:rsidR="00B64EEA" w:rsidRPr="0031464A" w:rsidRDefault="00EC6D63" w:rsidP="00EC6D63">
      <w:pPr>
        <w:pStyle w:val="Paragraphedeliste"/>
        <w:numPr>
          <w:ilvl w:val="0"/>
          <w:numId w:val="26"/>
        </w:numPr>
        <w:spacing w:after="0" w:line="240" w:lineRule="auto"/>
        <w:jc w:val="both"/>
        <w:outlineLvl w:val="0"/>
        <w:rPr>
          <w:rFonts w:eastAsia="Times New Roman" w:cstheme="minorHAnsi"/>
          <w:b/>
          <w:bCs/>
          <w:sz w:val="24"/>
          <w:szCs w:val="24"/>
          <w:lang w:val="en-US" w:eastAsia="fr-FR"/>
        </w:rPr>
      </w:pPr>
      <w:r w:rsidRPr="0031464A">
        <w:rPr>
          <w:rFonts w:eastAsia="Times New Roman" w:cstheme="minorHAnsi"/>
          <w:b/>
          <w:bCs/>
          <w:sz w:val="24"/>
          <w:szCs w:val="24"/>
          <w:lang w:val="en-US" w:eastAsia="fr-FR"/>
        </w:rPr>
        <w:t>(</w:t>
      </w:r>
      <w:r w:rsidR="00B64EEA" w:rsidRPr="0031464A">
        <w:rPr>
          <w:rFonts w:eastAsia="Times New Roman" w:cstheme="minorHAnsi"/>
          <w:b/>
          <w:bCs/>
          <w:sz w:val="24"/>
          <w:szCs w:val="24"/>
          <w:lang w:val="en-US" w:eastAsia="fr-FR"/>
        </w:rPr>
        <w:t>12.</w:t>
      </w:r>
      <w:r w:rsidRPr="0031464A">
        <w:rPr>
          <w:rFonts w:eastAsia="Times New Roman" w:cstheme="minorHAnsi"/>
          <w:b/>
          <w:bCs/>
          <w:sz w:val="24"/>
          <w:szCs w:val="24"/>
          <w:lang w:val="en-US" w:eastAsia="fr-FR"/>
        </w:rPr>
        <w:t>)</w:t>
      </w:r>
      <w:r w:rsidR="00B64EEA" w:rsidRPr="0031464A">
        <w:rPr>
          <w:rFonts w:eastAsia="Times New Roman" w:cstheme="minorHAnsi"/>
          <w:b/>
          <w:bCs/>
          <w:sz w:val="24"/>
          <w:szCs w:val="24"/>
          <w:lang w:val="en-US" w:eastAsia="fr-FR"/>
        </w:rPr>
        <w:t xml:space="preserve"> Date de remise des </w:t>
      </w:r>
      <w:proofErr w:type="spellStart"/>
      <w:r w:rsidR="00B64EEA" w:rsidRPr="0031464A">
        <w:rPr>
          <w:rFonts w:eastAsia="Times New Roman" w:cstheme="minorHAnsi"/>
          <w:b/>
          <w:bCs/>
          <w:sz w:val="24"/>
          <w:szCs w:val="24"/>
          <w:lang w:val="en-US" w:eastAsia="fr-FR"/>
        </w:rPr>
        <w:t>offres</w:t>
      </w:r>
      <w:proofErr w:type="spellEnd"/>
    </w:p>
    <w:p w:rsidR="00B64EEA" w:rsidRPr="0031464A" w:rsidRDefault="00B64EEA" w:rsidP="00B64EEA">
      <w:pPr>
        <w:spacing w:after="0" w:line="240" w:lineRule="auto"/>
        <w:contextualSpacing/>
        <w:jc w:val="both"/>
        <w:outlineLvl w:val="0"/>
        <w:rPr>
          <w:rFonts w:eastAsia="Times New Roman" w:cstheme="minorHAnsi"/>
          <w:b/>
          <w:bCs/>
          <w:sz w:val="24"/>
          <w:szCs w:val="24"/>
          <w:lang w:val="en-US" w:eastAsia="fr-FR"/>
        </w:rPr>
      </w:pPr>
    </w:p>
    <w:p w:rsidR="00B64EEA" w:rsidRPr="0031464A" w:rsidRDefault="00B64EEA" w:rsidP="00B64EEA">
      <w:pPr>
        <w:spacing w:after="0" w:line="240" w:lineRule="auto"/>
        <w:ind w:firstLine="708"/>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Lire </w:t>
      </w:r>
      <w:r w:rsidR="00514F07">
        <w:rPr>
          <w:rFonts w:eastAsia="Times New Roman" w:cstheme="minorHAnsi"/>
          <w:bCs/>
          <w:sz w:val="24"/>
          <w:szCs w:val="24"/>
          <w:lang w:val="en-US" w:eastAsia="fr-FR"/>
        </w:rPr>
        <w:t>21</w:t>
      </w:r>
      <w:r w:rsidRPr="0031464A">
        <w:rPr>
          <w:rFonts w:eastAsia="Times New Roman" w:cstheme="minorHAnsi"/>
          <w:bCs/>
          <w:sz w:val="24"/>
          <w:szCs w:val="24"/>
          <w:lang w:val="en-US" w:eastAsia="fr-FR"/>
        </w:rPr>
        <w:t>/04/2026 au lieu de 08/04/2026</w:t>
      </w:r>
    </w:p>
    <w:p w:rsidR="00B64EEA" w:rsidRPr="0031464A" w:rsidRDefault="00B64EEA" w:rsidP="00B64EEA">
      <w:pPr>
        <w:spacing w:after="0" w:line="240" w:lineRule="auto"/>
        <w:contextualSpacing/>
        <w:jc w:val="both"/>
        <w:outlineLvl w:val="0"/>
        <w:rPr>
          <w:rFonts w:eastAsia="Times New Roman" w:cstheme="minorHAnsi"/>
          <w:b/>
          <w:bCs/>
          <w:sz w:val="24"/>
          <w:szCs w:val="24"/>
          <w:lang w:val="en-US" w:eastAsia="fr-FR"/>
        </w:rPr>
      </w:pPr>
    </w:p>
    <w:p w:rsidR="00B64EEA" w:rsidRPr="0031464A" w:rsidRDefault="00EC6D63" w:rsidP="00EC6D63">
      <w:pPr>
        <w:pStyle w:val="Paragraphedeliste"/>
        <w:numPr>
          <w:ilvl w:val="0"/>
          <w:numId w:val="26"/>
        </w:numPr>
        <w:spacing w:after="0" w:line="240" w:lineRule="auto"/>
        <w:jc w:val="both"/>
        <w:outlineLvl w:val="0"/>
        <w:rPr>
          <w:rFonts w:eastAsia="Times New Roman" w:cstheme="minorHAnsi"/>
          <w:b/>
          <w:bCs/>
          <w:sz w:val="24"/>
          <w:szCs w:val="24"/>
          <w:lang w:val="en-US" w:eastAsia="fr-FR"/>
        </w:rPr>
      </w:pPr>
      <w:r w:rsidRPr="0031464A">
        <w:rPr>
          <w:rFonts w:eastAsia="Times New Roman" w:cstheme="minorHAnsi"/>
          <w:b/>
          <w:bCs/>
          <w:sz w:val="24"/>
          <w:szCs w:val="24"/>
          <w:lang w:val="en-US" w:eastAsia="fr-FR"/>
        </w:rPr>
        <w:t>(</w:t>
      </w:r>
      <w:r w:rsidR="00B64EEA" w:rsidRPr="0031464A">
        <w:rPr>
          <w:rFonts w:eastAsia="Times New Roman" w:cstheme="minorHAnsi"/>
          <w:b/>
          <w:bCs/>
          <w:sz w:val="24"/>
          <w:szCs w:val="24"/>
          <w:lang w:val="en-US" w:eastAsia="fr-FR"/>
        </w:rPr>
        <w:t>14.</w:t>
      </w:r>
      <w:r w:rsidRPr="0031464A">
        <w:rPr>
          <w:rFonts w:eastAsia="Times New Roman" w:cstheme="minorHAnsi"/>
          <w:b/>
          <w:bCs/>
          <w:sz w:val="24"/>
          <w:szCs w:val="24"/>
          <w:lang w:val="en-US" w:eastAsia="fr-FR"/>
        </w:rPr>
        <w:t>)</w:t>
      </w:r>
      <w:r w:rsidR="00B64EEA" w:rsidRPr="0031464A">
        <w:rPr>
          <w:rFonts w:eastAsia="Times New Roman" w:cstheme="minorHAnsi"/>
          <w:b/>
          <w:bCs/>
          <w:sz w:val="24"/>
          <w:szCs w:val="24"/>
          <w:lang w:val="en-US" w:eastAsia="fr-FR"/>
        </w:rPr>
        <w:t xml:space="preserve"> Date </w:t>
      </w:r>
      <w:proofErr w:type="spellStart"/>
      <w:r w:rsidR="00B64EEA" w:rsidRPr="0031464A">
        <w:rPr>
          <w:rFonts w:eastAsia="Times New Roman" w:cstheme="minorHAnsi"/>
          <w:b/>
          <w:bCs/>
          <w:sz w:val="24"/>
          <w:szCs w:val="24"/>
          <w:lang w:val="en-US" w:eastAsia="fr-FR"/>
        </w:rPr>
        <w:t>d’ouverture</w:t>
      </w:r>
      <w:proofErr w:type="spellEnd"/>
      <w:r w:rsidR="00B64EEA" w:rsidRPr="0031464A">
        <w:rPr>
          <w:rFonts w:eastAsia="Times New Roman" w:cstheme="minorHAnsi"/>
          <w:b/>
          <w:bCs/>
          <w:sz w:val="24"/>
          <w:szCs w:val="24"/>
          <w:lang w:val="en-US" w:eastAsia="fr-FR"/>
        </w:rPr>
        <w:t xml:space="preserve"> des </w:t>
      </w:r>
      <w:proofErr w:type="spellStart"/>
      <w:r w:rsidR="00B64EEA" w:rsidRPr="0031464A">
        <w:rPr>
          <w:rFonts w:eastAsia="Times New Roman" w:cstheme="minorHAnsi"/>
          <w:b/>
          <w:bCs/>
          <w:sz w:val="24"/>
          <w:szCs w:val="24"/>
          <w:lang w:val="en-US" w:eastAsia="fr-FR"/>
        </w:rPr>
        <w:t>offres</w:t>
      </w:r>
      <w:proofErr w:type="spellEnd"/>
      <w:r w:rsidR="00B64EEA" w:rsidRPr="0031464A">
        <w:rPr>
          <w:rFonts w:eastAsia="Times New Roman" w:cstheme="minorHAnsi"/>
          <w:b/>
          <w:bCs/>
          <w:sz w:val="24"/>
          <w:szCs w:val="24"/>
          <w:lang w:val="en-US" w:eastAsia="fr-FR"/>
        </w:rPr>
        <w:t xml:space="preserve">: </w:t>
      </w:r>
    </w:p>
    <w:p w:rsidR="00B64EEA" w:rsidRPr="0031464A" w:rsidRDefault="00B64EEA" w:rsidP="00B64EEA">
      <w:pPr>
        <w:spacing w:after="0" w:line="240" w:lineRule="auto"/>
        <w:contextualSpacing/>
        <w:jc w:val="both"/>
        <w:outlineLvl w:val="0"/>
        <w:rPr>
          <w:rFonts w:eastAsia="Times New Roman" w:cstheme="minorHAnsi"/>
          <w:b/>
          <w:bCs/>
          <w:sz w:val="24"/>
          <w:szCs w:val="24"/>
          <w:lang w:val="en-US" w:eastAsia="fr-FR"/>
        </w:rPr>
      </w:pPr>
    </w:p>
    <w:p w:rsidR="00B64EEA" w:rsidRPr="0031464A" w:rsidRDefault="00B64EEA" w:rsidP="00B64EEA">
      <w:pPr>
        <w:spacing w:after="0" w:line="240" w:lineRule="auto"/>
        <w:ind w:firstLine="708"/>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Lire </w:t>
      </w:r>
      <w:r w:rsidR="00514F07">
        <w:rPr>
          <w:rFonts w:eastAsia="Times New Roman" w:cstheme="minorHAnsi"/>
          <w:bCs/>
          <w:sz w:val="24"/>
          <w:szCs w:val="24"/>
          <w:lang w:val="en-US" w:eastAsia="fr-FR"/>
        </w:rPr>
        <w:t>21</w:t>
      </w:r>
      <w:r w:rsidRPr="0031464A">
        <w:rPr>
          <w:rFonts w:eastAsia="Times New Roman" w:cstheme="minorHAnsi"/>
          <w:bCs/>
          <w:sz w:val="24"/>
          <w:szCs w:val="24"/>
          <w:lang w:val="en-US" w:eastAsia="fr-FR"/>
        </w:rPr>
        <w:t xml:space="preserve">/04/2026 à 12 </w:t>
      </w:r>
      <w:proofErr w:type="spellStart"/>
      <w:r w:rsidRPr="0031464A">
        <w:rPr>
          <w:rFonts w:eastAsia="Times New Roman" w:cstheme="minorHAnsi"/>
          <w:bCs/>
          <w:sz w:val="24"/>
          <w:szCs w:val="24"/>
          <w:lang w:val="en-US" w:eastAsia="fr-FR"/>
        </w:rPr>
        <w:t>heures</w:t>
      </w:r>
      <w:proofErr w:type="spellEnd"/>
      <w:r w:rsidRPr="0031464A">
        <w:rPr>
          <w:rFonts w:eastAsia="Times New Roman" w:cstheme="minorHAnsi"/>
          <w:bCs/>
          <w:sz w:val="24"/>
          <w:szCs w:val="24"/>
          <w:lang w:val="en-US" w:eastAsia="fr-FR"/>
        </w:rPr>
        <w:t xml:space="preserve"> au lieu de 08/04/2026 à 12 </w:t>
      </w:r>
      <w:proofErr w:type="spellStart"/>
      <w:r w:rsidRPr="0031464A">
        <w:rPr>
          <w:rFonts w:eastAsia="Times New Roman" w:cstheme="minorHAnsi"/>
          <w:bCs/>
          <w:sz w:val="24"/>
          <w:szCs w:val="24"/>
          <w:lang w:val="en-US" w:eastAsia="fr-FR"/>
        </w:rPr>
        <w:t>heures</w:t>
      </w:r>
      <w:proofErr w:type="spellEnd"/>
    </w:p>
    <w:p w:rsidR="00F21B58" w:rsidRPr="0031464A" w:rsidRDefault="00F21B58" w:rsidP="00B64EEA">
      <w:pPr>
        <w:spacing w:after="0" w:line="240" w:lineRule="auto"/>
        <w:ind w:firstLine="708"/>
        <w:contextualSpacing/>
        <w:jc w:val="both"/>
        <w:outlineLvl w:val="0"/>
        <w:rPr>
          <w:rFonts w:eastAsia="Times New Roman" w:cstheme="minorHAnsi"/>
          <w:b/>
          <w:bCs/>
          <w:sz w:val="24"/>
          <w:szCs w:val="24"/>
          <w:lang w:val="en-US" w:eastAsia="fr-FR"/>
        </w:rPr>
      </w:pPr>
    </w:p>
    <w:p w:rsidR="00F21B58" w:rsidRPr="0031464A" w:rsidRDefault="00F21B58" w:rsidP="00EC6D63">
      <w:pPr>
        <w:pStyle w:val="Paragraphedeliste"/>
        <w:numPr>
          <w:ilvl w:val="0"/>
          <w:numId w:val="26"/>
        </w:numPr>
        <w:spacing w:after="0" w:line="240" w:lineRule="auto"/>
        <w:jc w:val="both"/>
        <w:outlineLvl w:val="0"/>
        <w:rPr>
          <w:rFonts w:eastAsia="Times New Roman" w:cstheme="minorHAnsi"/>
          <w:b/>
          <w:bCs/>
          <w:sz w:val="24"/>
          <w:szCs w:val="24"/>
          <w:lang w:val="en-US" w:eastAsia="fr-FR"/>
        </w:rPr>
      </w:pPr>
      <w:r w:rsidRPr="0031464A">
        <w:rPr>
          <w:rFonts w:eastAsia="Times New Roman" w:cstheme="minorHAnsi"/>
          <w:b/>
          <w:bCs/>
          <w:sz w:val="24"/>
          <w:szCs w:val="24"/>
          <w:lang w:val="en-US" w:eastAsia="fr-FR"/>
        </w:rPr>
        <w:t>Nature of works (lot</w:t>
      </w:r>
      <w:r w:rsidR="00CF6794" w:rsidRPr="0031464A">
        <w:rPr>
          <w:rFonts w:eastAsia="Times New Roman" w:cstheme="minorHAnsi"/>
          <w:b/>
          <w:bCs/>
          <w:sz w:val="24"/>
          <w:szCs w:val="24"/>
          <w:lang w:val="en-US" w:eastAsia="fr-FR"/>
        </w:rPr>
        <w:t>1</w:t>
      </w:r>
      <w:r w:rsidRPr="0031464A">
        <w:rPr>
          <w:rFonts w:eastAsia="Times New Roman" w:cstheme="minorHAnsi"/>
          <w:b/>
          <w:bCs/>
          <w:sz w:val="24"/>
          <w:szCs w:val="24"/>
          <w:lang w:val="en-US" w:eastAsia="fr-FR"/>
        </w:rPr>
        <w:t>)</w:t>
      </w:r>
    </w:p>
    <w:p w:rsidR="00EC6D63" w:rsidRPr="0031464A" w:rsidRDefault="0031464A" w:rsidP="00F21B58">
      <w:pPr>
        <w:spacing w:after="0" w:line="240" w:lineRule="auto"/>
        <w:ind w:firstLine="708"/>
        <w:contextualSpacing/>
        <w:jc w:val="both"/>
        <w:outlineLvl w:val="0"/>
        <w:rPr>
          <w:rFonts w:eastAsia="Times New Roman" w:cstheme="minorHAnsi"/>
          <w:b/>
          <w:bCs/>
          <w:sz w:val="24"/>
          <w:szCs w:val="24"/>
          <w:lang w:val="en-US" w:eastAsia="fr-FR"/>
        </w:rPr>
      </w:pPr>
      <w:r>
        <w:rPr>
          <w:rFonts w:eastAsia="Times New Roman" w:cstheme="minorHAnsi"/>
          <w:b/>
          <w:bCs/>
          <w:noProof/>
          <w:sz w:val="24"/>
          <w:szCs w:val="24"/>
          <w:lang w:eastAsia="fr-FR"/>
        </w:rPr>
        <mc:AlternateContent>
          <mc:Choice Requires="wps">
            <w:drawing>
              <wp:anchor distT="0" distB="0" distL="114300" distR="114300" simplePos="0" relativeHeight="251668480" behindDoc="0" locked="0" layoutInCell="1" allowOverlap="1" wp14:anchorId="00CBF4DC" wp14:editId="2B7D5AB7">
                <wp:simplePos x="0" y="0"/>
                <wp:positionH relativeFrom="column">
                  <wp:posOffset>407338</wp:posOffset>
                </wp:positionH>
                <wp:positionV relativeFrom="paragraph">
                  <wp:posOffset>84041</wp:posOffset>
                </wp:positionV>
                <wp:extent cx="2394834" cy="1282148"/>
                <wp:effectExtent l="0" t="0" r="5715" b="0"/>
                <wp:wrapNone/>
                <wp:docPr id="2" name="Zone de texte 2"/>
                <wp:cNvGraphicFramePr/>
                <a:graphic xmlns:a="http://schemas.openxmlformats.org/drawingml/2006/main">
                  <a:graphicData uri="http://schemas.microsoft.com/office/word/2010/wordprocessingShape">
                    <wps:wsp>
                      <wps:cNvSpPr txBox="1"/>
                      <wps:spPr>
                        <a:xfrm>
                          <a:off x="0" y="0"/>
                          <a:ext cx="2394834" cy="1282148"/>
                        </a:xfrm>
                        <a:prstGeom prst="rect">
                          <a:avLst/>
                        </a:prstGeom>
                        <a:solidFill>
                          <a:schemeClr val="lt1"/>
                        </a:solidFill>
                        <a:ln w="6350">
                          <a:noFill/>
                        </a:ln>
                      </wps:spPr>
                      <wps:txbx>
                        <w:txbxContent>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Preparatory work</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Earth work;</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Foundations;</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Masonry elevation;</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 Roof framing and covering;</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Metallic work</w:t>
                            </w:r>
                          </w:p>
                          <w:p w:rsidR="0031464A" w:rsidRDefault="00314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F4DC" id="Zone de texte 2" o:spid="_x0000_s1028" type="#_x0000_t202" style="position:absolute;left:0;text-align:left;margin-left:32.05pt;margin-top:6.6pt;width:188.55pt;height:10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" fillcolor="white [3201]" stroked="f" strokeweight=".5pt">
                <v:textbox>
                  <w:txbxContent>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Preparatory work</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Earth work;</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Foundations;</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Masonry elevation;</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 Roof framing and covering;</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Metallic work</w:t>
                      </w:r>
                    </w:p>
                    <w:p w:rsidR="0031464A" w:rsidRDefault="0031464A"/>
                  </w:txbxContent>
                </v:textbox>
              </v:shape>
            </w:pict>
          </mc:Fallback>
        </mc:AlternateContent>
      </w:r>
      <w:r>
        <w:rPr>
          <w:rFonts w:eastAsia="Times New Roman" w:cstheme="minorHAnsi"/>
          <w:b/>
          <w:bCs/>
          <w:noProof/>
          <w:sz w:val="24"/>
          <w:szCs w:val="24"/>
          <w:lang w:eastAsia="fr-FR"/>
        </w:rPr>
        <mc:AlternateContent>
          <mc:Choice Requires="wps">
            <w:drawing>
              <wp:anchor distT="0" distB="0" distL="114300" distR="114300" simplePos="0" relativeHeight="251666432" behindDoc="0" locked="0" layoutInCell="1" allowOverlap="1" wp14:anchorId="29E2ECC3" wp14:editId="01A1B8BB">
                <wp:simplePos x="0" y="0"/>
                <wp:positionH relativeFrom="column">
                  <wp:posOffset>3189826</wp:posOffset>
                </wp:positionH>
                <wp:positionV relativeFrom="paragraph">
                  <wp:posOffset>104581</wp:posOffset>
                </wp:positionV>
                <wp:extent cx="1976534" cy="1103243"/>
                <wp:effectExtent l="0" t="0" r="5080" b="1905"/>
                <wp:wrapNone/>
                <wp:docPr id="1" name="Zone de texte 1"/>
                <wp:cNvGraphicFramePr/>
                <a:graphic xmlns:a="http://schemas.openxmlformats.org/drawingml/2006/main">
                  <a:graphicData uri="http://schemas.microsoft.com/office/word/2010/wordprocessingShape">
                    <wps:wsp>
                      <wps:cNvSpPr txBox="1"/>
                      <wps:spPr>
                        <a:xfrm>
                          <a:off x="0" y="0"/>
                          <a:ext cx="1976534" cy="1103243"/>
                        </a:xfrm>
                        <a:prstGeom prst="rect">
                          <a:avLst/>
                        </a:prstGeom>
                        <a:solidFill>
                          <a:schemeClr val="lt1"/>
                        </a:solidFill>
                        <a:ln w="6350">
                          <a:noFill/>
                        </a:ln>
                      </wps:spPr>
                      <wps:txbx>
                        <w:txbxContent>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Wood work</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Plumbing and coating</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Electricity   </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Pr>
                                <w:rFonts w:eastAsia="Times New Roman" w:cstheme="minorHAnsi"/>
                                <w:bCs/>
                                <w:sz w:val="24"/>
                                <w:szCs w:val="24"/>
                                <w:lang w:val="en-US" w:eastAsia="fr-FR"/>
                              </w:rPr>
                              <w:t>Painting</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eastAsia="fr-FR"/>
                              </w:rPr>
                            </w:pPr>
                            <w:r w:rsidRPr="0031464A">
                              <w:rPr>
                                <w:rFonts w:eastAsia="Times New Roman" w:cstheme="minorHAnsi"/>
                                <w:bCs/>
                                <w:sz w:val="24"/>
                                <w:szCs w:val="24"/>
                                <w:lang w:val="en-US" w:eastAsia="fr-FR"/>
                              </w:rPr>
                              <w:t>Drainage work.</w:t>
                            </w:r>
                          </w:p>
                          <w:p w:rsidR="0031464A" w:rsidRDefault="00314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2ECC3" id="Zone de texte 1" o:spid="_x0000_s1029" type="#_x0000_t202" style="position:absolute;left:0;text-align:left;margin-left:251.15pt;margin-top:8.25pt;width:155.65pt;height:8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" fillcolor="white [3201]" stroked="f" strokeweight=".5pt">
                <v:textbox>
                  <w:txbxContent>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Wood work</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Plumbing and coating</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sidRPr="0031464A">
                        <w:rPr>
                          <w:rFonts w:eastAsia="Times New Roman" w:cstheme="minorHAnsi"/>
                          <w:bCs/>
                          <w:sz w:val="24"/>
                          <w:szCs w:val="24"/>
                          <w:lang w:val="en-US" w:eastAsia="fr-FR"/>
                        </w:rPr>
                        <w:t xml:space="preserve">Electricity   </w:t>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val="en-US" w:eastAsia="fr-FR"/>
                        </w:rPr>
                      </w:pPr>
                      <w:r>
                        <w:rPr>
                          <w:rFonts w:eastAsia="Times New Roman" w:cstheme="minorHAnsi"/>
                          <w:bCs/>
                          <w:sz w:val="24"/>
                          <w:szCs w:val="24"/>
                          <w:lang w:val="en-US" w:eastAsia="fr-FR"/>
                        </w:rPr>
                        <w:t>Painting</w:t>
                      </w:r>
                      <w:r w:rsidRPr="0031464A">
                        <w:rPr>
                          <w:rFonts w:eastAsia="Times New Roman" w:cstheme="minorHAnsi"/>
                          <w:bCs/>
                          <w:sz w:val="24"/>
                          <w:szCs w:val="24"/>
                          <w:lang w:val="en-US" w:eastAsia="fr-FR"/>
                        </w:rPr>
                        <w:tab/>
                      </w:r>
                    </w:p>
                    <w:p w:rsidR="0031464A" w:rsidRPr="0031464A" w:rsidRDefault="0031464A" w:rsidP="0031464A">
                      <w:pPr>
                        <w:numPr>
                          <w:ilvl w:val="0"/>
                          <w:numId w:val="25"/>
                        </w:numPr>
                        <w:spacing w:after="0" w:line="240" w:lineRule="auto"/>
                        <w:contextualSpacing/>
                        <w:jc w:val="both"/>
                        <w:outlineLvl w:val="0"/>
                        <w:rPr>
                          <w:rFonts w:eastAsia="Times New Roman" w:cstheme="minorHAnsi"/>
                          <w:bCs/>
                          <w:sz w:val="24"/>
                          <w:szCs w:val="24"/>
                          <w:lang w:eastAsia="fr-FR"/>
                        </w:rPr>
                      </w:pPr>
                      <w:r w:rsidRPr="0031464A">
                        <w:rPr>
                          <w:rFonts w:eastAsia="Times New Roman" w:cstheme="minorHAnsi"/>
                          <w:bCs/>
                          <w:sz w:val="24"/>
                          <w:szCs w:val="24"/>
                          <w:lang w:val="en-US" w:eastAsia="fr-FR"/>
                        </w:rPr>
                        <w:t>Drainage work.</w:t>
                      </w:r>
                    </w:p>
                    <w:p w:rsidR="0031464A" w:rsidRDefault="0031464A"/>
                  </w:txbxContent>
                </v:textbox>
              </v:shape>
            </w:pict>
          </mc:Fallback>
        </mc:AlternateContent>
      </w:r>
    </w:p>
    <w:p w:rsidR="00F21B58" w:rsidRDefault="00F21B58" w:rsidP="0031464A">
      <w:pPr>
        <w:spacing w:after="0" w:line="240" w:lineRule="auto"/>
        <w:contextualSpacing/>
        <w:jc w:val="both"/>
        <w:outlineLvl w:val="0"/>
        <w:rPr>
          <w:rFonts w:eastAsia="Times New Roman" w:cstheme="minorHAnsi"/>
          <w:bCs/>
          <w:sz w:val="24"/>
          <w:szCs w:val="24"/>
          <w:lang w:val="en-US" w:eastAsia="fr-FR"/>
        </w:rPr>
      </w:pPr>
    </w:p>
    <w:p w:rsidR="0031464A" w:rsidRDefault="0031464A" w:rsidP="0031464A">
      <w:pPr>
        <w:spacing w:after="0" w:line="240" w:lineRule="auto"/>
        <w:contextualSpacing/>
        <w:jc w:val="both"/>
        <w:outlineLvl w:val="0"/>
        <w:rPr>
          <w:rFonts w:eastAsia="Times New Roman" w:cstheme="minorHAnsi"/>
          <w:bCs/>
          <w:sz w:val="24"/>
          <w:szCs w:val="24"/>
          <w:lang w:val="en-US" w:eastAsia="fr-FR"/>
        </w:rPr>
      </w:pPr>
    </w:p>
    <w:p w:rsidR="0031464A" w:rsidRDefault="0031464A" w:rsidP="0031464A">
      <w:pPr>
        <w:spacing w:after="0" w:line="240" w:lineRule="auto"/>
        <w:contextualSpacing/>
        <w:jc w:val="both"/>
        <w:outlineLvl w:val="0"/>
        <w:rPr>
          <w:rFonts w:eastAsia="Times New Roman" w:cstheme="minorHAnsi"/>
          <w:bCs/>
          <w:sz w:val="24"/>
          <w:szCs w:val="24"/>
          <w:lang w:val="en-US" w:eastAsia="fr-FR"/>
        </w:rPr>
      </w:pPr>
    </w:p>
    <w:p w:rsidR="0031464A" w:rsidRDefault="0031464A" w:rsidP="0031464A">
      <w:pPr>
        <w:spacing w:after="0" w:line="240" w:lineRule="auto"/>
        <w:contextualSpacing/>
        <w:jc w:val="both"/>
        <w:outlineLvl w:val="0"/>
        <w:rPr>
          <w:rFonts w:eastAsia="Times New Roman" w:cstheme="minorHAnsi"/>
          <w:bCs/>
          <w:sz w:val="24"/>
          <w:szCs w:val="24"/>
          <w:lang w:val="en-US" w:eastAsia="fr-FR"/>
        </w:rPr>
      </w:pPr>
    </w:p>
    <w:p w:rsidR="0031464A" w:rsidRDefault="0031464A" w:rsidP="0031464A">
      <w:pPr>
        <w:spacing w:after="0" w:line="240" w:lineRule="auto"/>
        <w:contextualSpacing/>
        <w:jc w:val="both"/>
        <w:outlineLvl w:val="0"/>
        <w:rPr>
          <w:rFonts w:eastAsia="Times New Roman" w:cstheme="minorHAnsi"/>
          <w:bCs/>
          <w:sz w:val="24"/>
          <w:szCs w:val="24"/>
          <w:lang w:val="en-US" w:eastAsia="fr-FR"/>
        </w:rPr>
      </w:pPr>
    </w:p>
    <w:p w:rsidR="009D25AB" w:rsidRDefault="009D25AB" w:rsidP="009D25AB">
      <w:pPr>
        <w:tabs>
          <w:tab w:val="left" w:pos="-426"/>
        </w:tabs>
        <w:spacing w:after="120" w:line="240" w:lineRule="auto"/>
        <w:contextualSpacing/>
        <w:rPr>
          <w:rFonts w:eastAsia="Times New Roman" w:cstheme="minorHAnsi"/>
          <w:bCs/>
          <w:sz w:val="24"/>
          <w:szCs w:val="24"/>
          <w:lang w:val="en-US" w:eastAsia="fr-FR"/>
        </w:rPr>
      </w:pPr>
    </w:p>
    <w:p w:rsidR="00C73E6A" w:rsidRPr="00C73E6A" w:rsidRDefault="00C73E6A" w:rsidP="00C73E6A">
      <w:pPr>
        <w:pStyle w:val="Paragraphedeliste"/>
        <w:numPr>
          <w:ilvl w:val="0"/>
          <w:numId w:val="26"/>
        </w:numPr>
        <w:spacing w:after="0" w:line="240" w:lineRule="auto"/>
        <w:jc w:val="both"/>
        <w:outlineLvl w:val="0"/>
        <w:rPr>
          <w:rFonts w:ascii="Arial" w:hAnsi="Arial" w:cs="Arial"/>
          <w:b/>
          <w:sz w:val="24"/>
          <w:szCs w:val="24"/>
        </w:rPr>
      </w:pPr>
      <w:bookmarkStart w:id="1" w:name="_Toc188874135"/>
      <w:bookmarkStart w:id="2" w:name="_Toc188874205"/>
      <w:r w:rsidRPr="00C73E6A">
        <w:rPr>
          <w:rFonts w:ascii="Arial" w:hAnsi="Arial" w:cs="Arial"/>
          <w:b/>
          <w:sz w:val="24"/>
          <w:szCs w:val="24"/>
        </w:rPr>
        <w:t>(15.1) Critères éliminatoires</w:t>
      </w:r>
      <w:bookmarkEnd w:id="1"/>
      <w:bookmarkEnd w:id="2"/>
    </w:p>
    <w:p w:rsidR="00C73E6A" w:rsidRDefault="00C73E6A" w:rsidP="009D25AB">
      <w:pPr>
        <w:tabs>
          <w:tab w:val="left" w:pos="-426"/>
        </w:tabs>
        <w:spacing w:after="120" w:line="240" w:lineRule="auto"/>
        <w:contextualSpacing/>
        <w:rPr>
          <w:rFonts w:ascii="Arial" w:hAnsi="Arial" w:cs="Arial"/>
          <w:sz w:val="24"/>
          <w:szCs w:val="24"/>
          <w:highlight w:val="yellow"/>
        </w:rPr>
      </w:pPr>
    </w:p>
    <w:p w:rsidR="0031464A" w:rsidRDefault="00C73E6A" w:rsidP="009D25AB">
      <w:pPr>
        <w:tabs>
          <w:tab w:val="left" w:pos="-426"/>
        </w:tabs>
        <w:spacing w:after="120" w:line="240" w:lineRule="auto"/>
        <w:contextualSpacing/>
        <w:rPr>
          <w:rFonts w:ascii="Arial" w:hAnsi="Arial" w:cs="Arial"/>
          <w:sz w:val="24"/>
          <w:szCs w:val="24"/>
        </w:rPr>
      </w:pPr>
      <w:r w:rsidRPr="00C73E6A">
        <w:rPr>
          <w:rFonts w:ascii="Arial" w:hAnsi="Arial" w:cs="Arial"/>
          <w:sz w:val="24"/>
          <w:szCs w:val="24"/>
        </w:rPr>
        <w:t xml:space="preserve">Supprimer </w:t>
      </w:r>
      <w:r>
        <w:rPr>
          <w:rFonts w:ascii="Arial" w:hAnsi="Arial" w:cs="Arial"/>
          <w:sz w:val="24"/>
          <w:szCs w:val="24"/>
        </w:rPr>
        <w:t>« </w:t>
      </w:r>
      <w:r w:rsidRPr="00580753">
        <w:rPr>
          <w:rFonts w:ascii="Arial" w:hAnsi="Arial" w:cs="Arial"/>
          <w:b/>
          <w:sz w:val="24"/>
          <w:szCs w:val="24"/>
        </w:rPr>
        <w:t>le véhicule de liaison</w:t>
      </w:r>
      <w:r>
        <w:rPr>
          <w:rFonts w:ascii="Arial" w:hAnsi="Arial" w:cs="Arial"/>
          <w:sz w:val="24"/>
          <w:szCs w:val="24"/>
        </w:rPr>
        <w:t> »</w:t>
      </w:r>
      <w:r w:rsidRPr="00C73E6A">
        <w:rPr>
          <w:rFonts w:ascii="Arial" w:hAnsi="Arial" w:cs="Arial"/>
          <w:sz w:val="24"/>
          <w:szCs w:val="24"/>
        </w:rPr>
        <w:t xml:space="preserve"> dans la liste d</w:t>
      </w:r>
      <w:r w:rsidR="006769AC">
        <w:rPr>
          <w:rFonts w:ascii="Arial" w:hAnsi="Arial" w:cs="Arial"/>
          <w:sz w:val="24"/>
          <w:szCs w:val="24"/>
        </w:rPr>
        <w:t xml:space="preserve">u </w:t>
      </w:r>
      <w:r w:rsidRPr="00C73E6A">
        <w:rPr>
          <w:rFonts w:ascii="Arial" w:hAnsi="Arial" w:cs="Arial"/>
          <w:sz w:val="24"/>
          <w:szCs w:val="24"/>
        </w:rPr>
        <w:t>matériel minimum</w:t>
      </w:r>
    </w:p>
    <w:p w:rsidR="00580753" w:rsidRDefault="00580753" w:rsidP="009D25AB">
      <w:pPr>
        <w:tabs>
          <w:tab w:val="left" w:pos="-426"/>
        </w:tabs>
        <w:spacing w:after="120" w:line="240" w:lineRule="auto"/>
        <w:contextualSpacing/>
        <w:rPr>
          <w:rFonts w:ascii="Arial" w:hAnsi="Arial" w:cs="Arial"/>
          <w:sz w:val="24"/>
          <w:szCs w:val="24"/>
        </w:rPr>
      </w:pPr>
    </w:p>
    <w:p w:rsidR="00580753" w:rsidRPr="00580753" w:rsidRDefault="00580753" w:rsidP="00580753">
      <w:pPr>
        <w:tabs>
          <w:tab w:val="left" w:pos="-426"/>
        </w:tabs>
        <w:spacing w:after="120" w:line="240" w:lineRule="auto"/>
        <w:contextualSpacing/>
        <w:rPr>
          <w:rFonts w:ascii="Arial" w:hAnsi="Arial" w:cs="Arial"/>
          <w:iCs/>
          <w:sz w:val="28"/>
          <w:szCs w:val="28"/>
        </w:rPr>
      </w:pPr>
      <w:r w:rsidRPr="00580753">
        <w:rPr>
          <w:rFonts w:ascii="Arial" w:hAnsi="Arial" w:cs="Arial"/>
          <w:b/>
          <w:iCs/>
          <w:sz w:val="28"/>
          <w:szCs w:val="28"/>
          <w:u w:val="single"/>
        </w:rPr>
        <w:t>Article N°2 </w:t>
      </w:r>
      <w:r w:rsidRPr="00580753">
        <w:rPr>
          <w:rFonts w:ascii="Arial" w:hAnsi="Arial" w:cs="Arial"/>
          <w:b/>
          <w:iCs/>
          <w:sz w:val="28"/>
          <w:szCs w:val="28"/>
        </w:rPr>
        <w:t>:</w:t>
      </w:r>
      <w:r w:rsidRPr="00580753">
        <w:rPr>
          <w:rFonts w:ascii="Arial" w:hAnsi="Arial" w:cs="Arial"/>
          <w:iCs/>
          <w:sz w:val="28"/>
          <w:szCs w:val="28"/>
        </w:rPr>
        <w:t> </w:t>
      </w:r>
      <w:r w:rsidR="006769AC" w:rsidRPr="00580753">
        <w:rPr>
          <w:rFonts w:ascii="Arial" w:hAnsi="Arial" w:cs="Arial"/>
          <w:b/>
          <w:iCs/>
          <w:sz w:val="28"/>
          <w:szCs w:val="28"/>
        </w:rPr>
        <w:t>REGLEMENT PARTICULIER DE L’APPEL D’OFFRES</w:t>
      </w:r>
    </w:p>
    <w:p w:rsidR="00580753" w:rsidRPr="00580753" w:rsidRDefault="00580753" w:rsidP="00580753">
      <w:pPr>
        <w:tabs>
          <w:tab w:val="left" w:pos="-426"/>
        </w:tabs>
        <w:spacing w:after="120" w:line="240" w:lineRule="auto"/>
        <w:contextualSpacing/>
        <w:rPr>
          <w:rFonts w:ascii="Arial" w:hAnsi="Arial" w:cs="Arial"/>
          <w:b/>
          <w:bCs/>
          <w:sz w:val="24"/>
          <w:szCs w:val="24"/>
          <w:lang w:val="en-US"/>
        </w:rPr>
      </w:pPr>
    </w:p>
    <w:p w:rsidR="00580753" w:rsidRPr="00580753" w:rsidRDefault="00580753" w:rsidP="00580753">
      <w:pPr>
        <w:tabs>
          <w:tab w:val="left" w:pos="-426"/>
        </w:tabs>
        <w:spacing w:after="120" w:line="240" w:lineRule="auto"/>
        <w:contextualSpacing/>
        <w:rPr>
          <w:rFonts w:ascii="Arial" w:hAnsi="Arial" w:cs="Arial"/>
          <w:b/>
          <w:bCs/>
          <w:sz w:val="24"/>
          <w:szCs w:val="24"/>
          <w:lang w:val="en-US"/>
        </w:rPr>
      </w:pPr>
      <w:r w:rsidRPr="00580753">
        <w:rPr>
          <w:rFonts w:ascii="Arial" w:hAnsi="Arial" w:cs="Arial"/>
          <w:b/>
          <w:bCs/>
          <w:sz w:val="24"/>
          <w:szCs w:val="24"/>
          <w:lang w:val="en-US"/>
        </w:rPr>
        <w:t xml:space="preserve">Date de remise des </w:t>
      </w:r>
      <w:proofErr w:type="spellStart"/>
      <w:r w:rsidRPr="00580753">
        <w:rPr>
          <w:rFonts w:ascii="Arial" w:hAnsi="Arial" w:cs="Arial"/>
          <w:b/>
          <w:bCs/>
          <w:sz w:val="24"/>
          <w:szCs w:val="24"/>
          <w:lang w:val="en-US"/>
        </w:rPr>
        <w:t>offres</w:t>
      </w:r>
      <w:proofErr w:type="spellEnd"/>
      <w:r w:rsidRPr="00580753">
        <w:rPr>
          <w:rFonts w:ascii="Arial" w:hAnsi="Arial" w:cs="Arial"/>
          <w:b/>
          <w:bCs/>
          <w:sz w:val="24"/>
          <w:szCs w:val="24"/>
          <w:lang w:val="en-US"/>
        </w:rPr>
        <w:t xml:space="preserve">: </w:t>
      </w:r>
      <w:r w:rsidRPr="00580753">
        <w:rPr>
          <w:rFonts w:ascii="Arial" w:hAnsi="Arial" w:cs="Arial"/>
          <w:bCs/>
          <w:sz w:val="24"/>
          <w:szCs w:val="24"/>
          <w:lang w:val="en-US"/>
        </w:rPr>
        <w:t xml:space="preserve">21/04/2026 à 11 </w:t>
      </w:r>
      <w:proofErr w:type="spellStart"/>
      <w:r w:rsidRPr="00580753">
        <w:rPr>
          <w:rFonts w:ascii="Arial" w:hAnsi="Arial" w:cs="Arial"/>
          <w:bCs/>
          <w:sz w:val="24"/>
          <w:szCs w:val="24"/>
          <w:lang w:val="en-US"/>
        </w:rPr>
        <w:t>heures</w:t>
      </w:r>
      <w:proofErr w:type="spellEnd"/>
      <w:r w:rsidRPr="00580753">
        <w:rPr>
          <w:rFonts w:ascii="Arial" w:hAnsi="Arial" w:cs="Arial"/>
          <w:bCs/>
          <w:sz w:val="24"/>
          <w:szCs w:val="24"/>
          <w:lang w:val="en-US"/>
        </w:rPr>
        <w:t xml:space="preserve"> </w:t>
      </w:r>
      <w:proofErr w:type="spellStart"/>
      <w:r w:rsidRPr="00580753">
        <w:rPr>
          <w:rFonts w:ascii="Arial" w:hAnsi="Arial" w:cs="Arial"/>
          <w:bCs/>
          <w:sz w:val="24"/>
          <w:szCs w:val="24"/>
          <w:lang w:val="en-US"/>
        </w:rPr>
        <w:t>précise</w:t>
      </w:r>
      <w:proofErr w:type="spellEnd"/>
    </w:p>
    <w:p w:rsidR="00580753" w:rsidRPr="00A27879" w:rsidRDefault="00580753" w:rsidP="00580753">
      <w:pPr>
        <w:tabs>
          <w:tab w:val="left" w:pos="-426"/>
        </w:tabs>
        <w:spacing w:after="120" w:line="240" w:lineRule="auto"/>
        <w:contextualSpacing/>
        <w:rPr>
          <w:rFonts w:ascii="Arial" w:hAnsi="Arial" w:cs="Arial"/>
          <w:b/>
          <w:bCs/>
          <w:sz w:val="16"/>
          <w:szCs w:val="16"/>
          <w:lang w:val="en-US"/>
        </w:rPr>
      </w:pPr>
    </w:p>
    <w:p w:rsidR="00580753" w:rsidRPr="00580753" w:rsidRDefault="00580753" w:rsidP="00580753">
      <w:pPr>
        <w:tabs>
          <w:tab w:val="left" w:pos="-426"/>
        </w:tabs>
        <w:spacing w:after="120" w:line="240" w:lineRule="auto"/>
        <w:contextualSpacing/>
        <w:rPr>
          <w:rFonts w:ascii="Arial" w:hAnsi="Arial" w:cs="Arial"/>
          <w:b/>
          <w:bCs/>
          <w:sz w:val="24"/>
          <w:szCs w:val="24"/>
          <w:lang w:val="en-US"/>
        </w:rPr>
      </w:pPr>
      <w:r w:rsidRPr="00580753">
        <w:rPr>
          <w:rFonts w:ascii="Arial" w:hAnsi="Arial" w:cs="Arial"/>
          <w:b/>
          <w:bCs/>
          <w:sz w:val="24"/>
          <w:szCs w:val="24"/>
          <w:lang w:val="en-US"/>
        </w:rPr>
        <w:t xml:space="preserve">Date </w:t>
      </w:r>
      <w:proofErr w:type="spellStart"/>
      <w:r w:rsidRPr="00580753">
        <w:rPr>
          <w:rFonts w:ascii="Arial" w:hAnsi="Arial" w:cs="Arial"/>
          <w:b/>
          <w:bCs/>
          <w:sz w:val="24"/>
          <w:szCs w:val="24"/>
          <w:lang w:val="en-US"/>
        </w:rPr>
        <w:t>d’ouverture</w:t>
      </w:r>
      <w:proofErr w:type="spellEnd"/>
      <w:r w:rsidRPr="00580753">
        <w:rPr>
          <w:rFonts w:ascii="Arial" w:hAnsi="Arial" w:cs="Arial"/>
          <w:b/>
          <w:bCs/>
          <w:sz w:val="24"/>
          <w:szCs w:val="24"/>
          <w:lang w:val="en-US"/>
        </w:rPr>
        <w:t xml:space="preserve"> des </w:t>
      </w:r>
      <w:proofErr w:type="spellStart"/>
      <w:r w:rsidRPr="00580753">
        <w:rPr>
          <w:rFonts w:ascii="Arial" w:hAnsi="Arial" w:cs="Arial"/>
          <w:b/>
          <w:bCs/>
          <w:sz w:val="24"/>
          <w:szCs w:val="24"/>
          <w:lang w:val="en-US"/>
        </w:rPr>
        <w:t>offres</w:t>
      </w:r>
      <w:proofErr w:type="spellEnd"/>
      <w:r w:rsidRPr="00580753">
        <w:rPr>
          <w:rFonts w:ascii="Arial" w:hAnsi="Arial" w:cs="Arial"/>
          <w:b/>
          <w:bCs/>
          <w:sz w:val="24"/>
          <w:szCs w:val="24"/>
          <w:lang w:val="en-US"/>
        </w:rPr>
        <w:t>:</w:t>
      </w:r>
      <w:r w:rsidRPr="00580753">
        <w:rPr>
          <w:rFonts w:ascii="Arial" w:hAnsi="Arial" w:cs="Arial"/>
          <w:bCs/>
          <w:sz w:val="24"/>
          <w:szCs w:val="24"/>
          <w:lang w:val="en-US"/>
        </w:rPr>
        <w:t xml:space="preserve"> 21/04/2026 à 12 </w:t>
      </w:r>
      <w:proofErr w:type="spellStart"/>
      <w:r w:rsidRPr="00580753">
        <w:rPr>
          <w:rFonts w:ascii="Arial" w:hAnsi="Arial" w:cs="Arial"/>
          <w:bCs/>
          <w:sz w:val="24"/>
          <w:szCs w:val="24"/>
          <w:lang w:val="en-US"/>
        </w:rPr>
        <w:t>heures</w:t>
      </w:r>
      <w:proofErr w:type="spellEnd"/>
    </w:p>
    <w:p w:rsidR="00580753" w:rsidRPr="00A27879" w:rsidRDefault="00580753" w:rsidP="009D25AB">
      <w:pPr>
        <w:tabs>
          <w:tab w:val="left" w:pos="-426"/>
        </w:tabs>
        <w:spacing w:after="120" w:line="240" w:lineRule="auto"/>
        <w:contextualSpacing/>
        <w:rPr>
          <w:rFonts w:ascii="Arial" w:hAnsi="Arial" w:cs="Arial"/>
          <w:sz w:val="16"/>
          <w:szCs w:val="16"/>
        </w:rPr>
      </w:pPr>
    </w:p>
    <w:p w:rsidR="006769AC" w:rsidRPr="006769AC" w:rsidRDefault="006769AC" w:rsidP="006769AC">
      <w:pPr>
        <w:tabs>
          <w:tab w:val="left" w:pos="-426"/>
        </w:tabs>
        <w:spacing w:after="120" w:line="240" w:lineRule="auto"/>
        <w:contextualSpacing/>
        <w:rPr>
          <w:rFonts w:ascii="Arial" w:hAnsi="Arial" w:cs="Arial"/>
          <w:sz w:val="24"/>
          <w:szCs w:val="24"/>
        </w:rPr>
      </w:pPr>
      <w:r w:rsidRPr="006769AC">
        <w:rPr>
          <w:rFonts w:ascii="Arial" w:hAnsi="Arial" w:cs="Arial"/>
          <w:b/>
          <w:sz w:val="24"/>
          <w:szCs w:val="24"/>
        </w:rPr>
        <w:t xml:space="preserve">(29) </w:t>
      </w:r>
      <w:r w:rsidRPr="006769AC">
        <w:rPr>
          <w:rFonts w:ascii="Arial" w:hAnsi="Arial" w:cs="Arial"/>
          <w:sz w:val="24"/>
          <w:szCs w:val="24"/>
        </w:rPr>
        <w:t xml:space="preserve">Supprimer </w:t>
      </w:r>
      <w:r w:rsidRPr="006769AC">
        <w:rPr>
          <w:rFonts w:ascii="Arial" w:hAnsi="Arial" w:cs="Arial"/>
          <w:b/>
          <w:sz w:val="24"/>
          <w:szCs w:val="24"/>
        </w:rPr>
        <w:t>« le véhicule de liaison »</w:t>
      </w:r>
      <w:r w:rsidRPr="006769AC">
        <w:rPr>
          <w:rFonts w:ascii="Arial" w:hAnsi="Arial" w:cs="Arial"/>
          <w:sz w:val="24"/>
          <w:szCs w:val="24"/>
        </w:rPr>
        <w:t xml:space="preserve"> dans la liste du matériel minimum</w:t>
      </w:r>
    </w:p>
    <w:p w:rsidR="00C73E6A" w:rsidRPr="006769AC" w:rsidRDefault="00C73E6A" w:rsidP="009D25AB">
      <w:pPr>
        <w:tabs>
          <w:tab w:val="left" w:pos="-426"/>
        </w:tabs>
        <w:spacing w:after="120" w:line="240" w:lineRule="auto"/>
        <w:contextualSpacing/>
        <w:rPr>
          <w:rFonts w:ascii="Arial" w:hAnsi="Arial" w:cs="Arial"/>
          <w:b/>
          <w:sz w:val="28"/>
          <w:szCs w:val="28"/>
        </w:rPr>
      </w:pPr>
    </w:p>
    <w:p w:rsidR="00003FE9" w:rsidRPr="00003FE9" w:rsidRDefault="00734145" w:rsidP="009D25AB">
      <w:pPr>
        <w:tabs>
          <w:tab w:val="left" w:pos="-426"/>
        </w:tabs>
        <w:spacing w:after="120" w:line="240" w:lineRule="auto"/>
        <w:contextualSpacing/>
        <w:rPr>
          <w:rFonts w:ascii="Arial" w:hAnsi="Arial" w:cs="Arial"/>
          <w:b/>
          <w:bCs/>
          <w:sz w:val="28"/>
          <w:szCs w:val="28"/>
        </w:rPr>
      </w:pPr>
      <w:r w:rsidRPr="00003FE9">
        <w:rPr>
          <w:rFonts w:ascii="Arial" w:hAnsi="Arial" w:cs="Arial"/>
          <w:b/>
          <w:sz w:val="28"/>
          <w:szCs w:val="28"/>
          <w:u w:val="single"/>
        </w:rPr>
        <w:t>Article N°</w:t>
      </w:r>
      <w:r w:rsidR="009D582E">
        <w:rPr>
          <w:rFonts w:ascii="Arial" w:hAnsi="Arial" w:cs="Arial"/>
          <w:b/>
          <w:sz w:val="28"/>
          <w:szCs w:val="28"/>
          <w:u w:val="single"/>
        </w:rPr>
        <w:t>3</w:t>
      </w:r>
      <w:bookmarkStart w:id="3" w:name="_GoBack"/>
      <w:bookmarkEnd w:id="3"/>
      <w:r w:rsidR="009D25AB" w:rsidRPr="00003FE9">
        <w:rPr>
          <w:rFonts w:ascii="Arial" w:hAnsi="Arial" w:cs="Arial"/>
          <w:b/>
          <w:sz w:val="28"/>
          <w:szCs w:val="28"/>
        </w:rPr>
        <w:t xml:space="preserve"> : </w:t>
      </w:r>
      <w:r w:rsidR="00003FE9" w:rsidRPr="00003FE9">
        <w:rPr>
          <w:rFonts w:ascii="Arial" w:hAnsi="Arial" w:cs="Arial"/>
          <w:b/>
          <w:bCs/>
          <w:sz w:val="28"/>
          <w:szCs w:val="28"/>
        </w:rPr>
        <w:t>CADRE DU BORDEREAU DES PRIX UNITAIRES (BPU)</w:t>
      </w:r>
    </w:p>
    <w:p w:rsidR="00003FE9" w:rsidRDefault="00003FE9" w:rsidP="009D25AB">
      <w:pPr>
        <w:tabs>
          <w:tab w:val="left" w:pos="-426"/>
        </w:tabs>
        <w:spacing w:after="120" w:line="240" w:lineRule="auto"/>
        <w:contextualSpacing/>
        <w:rPr>
          <w:rFonts w:ascii="Arial" w:hAnsi="Arial" w:cs="Arial"/>
          <w:b/>
          <w:bCs/>
          <w:sz w:val="28"/>
          <w:szCs w:val="28"/>
          <w:highlight w:val="yellow"/>
        </w:rPr>
      </w:pPr>
    </w:p>
    <w:p w:rsidR="008C0226" w:rsidRPr="00A27879" w:rsidRDefault="0031464A" w:rsidP="009D25AB">
      <w:pPr>
        <w:tabs>
          <w:tab w:val="left" w:pos="-426"/>
        </w:tabs>
        <w:spacing w:after="120" w:line="240" w:lineRule="auto"/>
        <w:contextualSpacing/>
        <w:rPr>
          <w:rFonts w:cstheme="minorHAnsi"/>
          <w:bCs/>
          <w:sz w:val="24"/>
          <w:szCs w:val="24"/>
        </w:rPr>
      </w:pPr>
      <w:r w:rsidRPr="00A27879">
        <w:rPr>
          <w:rFonts w:cstheme="minorHAnsi"/>
          <w:bCs/>
          <w:sz w:val="24"/>
          <w:szCs w:val="24"/>
        </w:rPr>
        <w:t xml:space="preserve">Les </w:t>
      </w:r>
      <w:r w:rsidR="008C0226" w:rsidRPr="00A27879">
        <w:rPr>
          <w:rFonts w:cstheme="minorHAnsi"/>
          <w:bCs/>
          <w:sz w:val="24"/>
          <w:szCs w:val="24"/>
        </w:rPr>
        <w:t>rubriques</w:t>
      </w:r>
      <w:r w:rsidRPr="00A27879">
        <w:rPr>
          <w:rFonts w:cstheme="minorHAnsi"/>
          <w:bCs/>
          <w:sz w:val="24"/>
          <w:szCs w:val="24"/>
        </w:rPr>
        <w:t xml:space="preserve"> du Cadre du Bordereau des prix Unitaires ci-après sont modifiés ainsi qu’il suit</w:t>
      </w:r>
    </w:p>
    <w:p w:rsidR="000117F2" w:rsidRDefault="00514F07" w:rsidP="009D25AB">
      <w:pPr>
        <w:tabs>
          <w:tab w:val="left" w:pos="-426"/>
        </w:tabs>
        <w:spacing w:after="120" w:line="240" w:lineRule="auto"/>
        <w:contextualSpacing/>
        <w:rPr>
          <w:rFonts w:cstheme="minorHAnsi"/>
          <w:b/>
          <w:bCs/>
        </w:rPr>
      </w:pPr>
      <w:r>
        <w:rPr>
          <w:rFonts w:cstheme="minorHAnsi"/>
          <w:b/>
          <w:bCs/>
        </w:rPr>
        <w:lastRenderedPageBreak/>
        <w:t xml:space="preserve">A/- </w:t>
      </w:r>
      <w:r w:rsidR="000117F2" w:rsidRPr="000117F2">
        <w:rPr>
          <w:rFonts w:cstheme="minorHAnsi"/>
          <w:b/>
          <w:bCs/>
        </w:rPr>
        <w:t>LOT1</w:t>
      </w:r>
    </w:p>
    <w:p w:rsidR="00514F07" w:rsidRPr="000117F2" w:rsidRDefault="00514F07" w:rsidP="009D25AB">
      <w:pPr>
        <w:tabs>
          <w:tab w:val="left" w:pos="-426"/>
        </w:tabs>
        <w:spacing w:after="120" w:line="240" w:lineRule="auto"/>
        <w:contextualSpacing/>
        <w:rPr>
          <w:rFonts w:cstheme="minorHAnsi"/>
          <w:b/>
          <w:bCs/>
        </w:rPr>
      </w:pPr>
    </w:p>
    <w:tbl>
      <w:tblPr>
        <w:tblStyle w:val="Grilledutableau"/>
        <w:tblW w:w="10517" w:type="dxa"/>
        <w:tblLook w:val="04A0" w:firstRow="1" w:lastRow="0" w:firstColumn="1" w:lastColumn="0" w:noHBand="0" w:noVBand="1"/>
      </w:tblPr>
      <w:tblGrid>
        <w:gridCol w:w="686"/>
        <w:gridCol w:w="7584"/>
        <w:gridCol w:w="715"/>
        <w:gridCol w:w="809"/>
        <w:gridCol w:w="723"/>
      </w:tblGrid>
      <w:tr w:rsidR="000117F2" w:rsidTr="0072583F">
        <w:tc>
          <w:tcPr>
            <w:tcW w:w="686" w:type="dxa"/>
            <w:vMerge w:val="restart"/>
            <w:shd w:val="clear" w:color="auto" w:fill="auto"/>
            <w:vAlign w:val="center"/>
          </w:tcPr>
          <w:p w:rsidR="000117F2" w:rsidRPr="00003FE9" w:rsidRDefault="000117F2" w:rsidP="0072583F">
            <w:pPr>
              <w:contextualSpacing/>
              <w:jc w:val="center"/>
              <w:rPr>
                <w:rFonts w:ascii="Calibri" w:eastAsia="Cambria" w:hAnsi="Calibri" w:cs="Calibri"/>
                <w:b/>
                <w:bCs/>
              </w:rPr>
            </w:pPr>
            <w:r w:rsidRPr="00003FE9">
              <w:rPr>
                <w:rFonts w:ascii="Calibri" w:eastAsia="Arial" w:hAnsi="Calibri" w:cs="Calibri"/>
                <w:b/>
                <w:color w:val="000000"/>
              </w:rPr>
              <w:br w:type="page"/>
            </w:r>
            <w:r w:rsidRPr="00003FE9">
              <w:rPr>
                <w:rFonts w:ascii="Calibri" w:eastAsia="Arial" w:hAnsi="Calibri" w:cs="Calibri"/>
                <w:b/>
                <w:color w:val="000000"/>
              </w:rPr>
              <w:br w:type="page"/>
            </w:r>
            <w:r w:rsidRPr="00003FE9">
              <w:rPr>
                <w:rFonts w:ascii="Calibri" w:eastAsia="Cambria" w:hAnsi="Calibri" w:cs="Calibri"/>
                <w:b/>
                <w:bCs/>
              </w:rPr>
              <w:t>N°  prix</w:t>
            </w:r>
          </w:p>
        </w:tc>
        <w:tc>
          <w:tcPr>
            <w:tcW w:w="7584" w:type="dxa"/>
            <w:vMerge w:val="restart"/>
            <w:vAlign w:val="center"/>
          </w:tcPr>
          <w:p w:rsidR="000117F2" w:rsidRPr="005E16A0" w:rsidRDefault="000117F2" w:rsidP="0072583F">
            <w:pPr>
              <w:tabs>
                <w:tab w:val="left" w:pos="3929"/>
              </w:tabs>
              <w:jc w:val="center"/>
              <w:rPr>
                <w:rFonts w:cstheme="minorHAnsi"/>
              </w:rPr>
            </w:pPr>
            <w:r w:rsidRPr="005E16A0">
              <w:rPr>
                <w:rFonts w:cstheme="minorHAnsi"/>
                <w:b/>
                <w:bCs/>
              </w:rPr>
              <w:t>DESIGNATION DE LA NATURE D’OUVRAGE</w:t>
            </w:r>
          </w:p>
        </w:tc>
        <w:tc>
          <w:tcPr>
            <w:tcW w:w="715" w:type="dxa"/>
            <w:vMerge w:val="restart"/>
            <w:vAlign w:val="center"/>
          </w:tcPr>
          <w:p w:rsidR="000117F2" w:rsidRDefault="000117F2" w:rsidP="0072583F">
            <w:pPr>
              <w:contextualSpacing/>
              <w:jc w:val="center"/>
              <w:rPr>
                <w:rFonts w:cstheme="minorHAnsi"/>
                <w:highlight w:val="yellow"/>
              </w:rPr>
            </w:pPr>
            <w:r w:rsidRPr="00003FE9">
              <w:rPr>
                <w:rFonts w:ascii="Calibri" w:eastAsia="Cambria" w:hAnsi="Calibri" w:cs="Calibri"/>
                <w:b/>
                <w:bCs/>
                <w:i/>
              </w:rPr>
              <w:t>Unité</w:t>
            </w:r>
          </w:p>
        </w:tc>
        <w:tc>
          <w:tcPr>
            <w:tcW w:w="1532" w:type="dxa"/>
            <w:gridSpan w:val="2"/>
            <w:vAlign w:val="center"/>
          </w:tcPr>
          <w:p w:rsidR="000117F2" w:rsidRDefault="000117F2" w:rsidP="0072583F">
            <w:pPr>
              <w:tabs>
                <w:tab w:val="left" w:pos="3929"/>
              </w:tabs>
              <w:jc w:val="center"/>
              <w:rPr>
                <w:rFonts w:cstheme="minorHAnsi"/>
                <w:highlight w:val="yellow"/>
              </w:rPr>
            </w:pPr>
            <w:r w:rsidRPr="005E16A0">
              <w:rPr>
                <w:rFonts w:cstheme="minorHAnsi"/>
                <w:b/>
                <w:bCs/>
              </w:rPr>
              <w:t>Prix unitaires</w:t>
            </w:r>
          </w:p>
        </w:tc>
      </w:tr>
      <w:tr w:rsidR="000117F2" w:rsidTr="0072583F">
        <w:tc>
          <w:tcPr>
            <w:tcW w:w="686" w:type="dxa"/>
            <w:vMerge/>
          </w:tcPr>
          <w:p w:rsidR="000117F2" w:rsidRDefault="000117F2" w:rsidP="0072583F">
            <w:pPr>
              <w:tabs>
                <w:tab w:val="left" w:pos="3929"/>
              </w:tabs>
              <w:rPr>
                <w:rFonts w:cstheme="minorHAnsi"/>
                <w:highlight w:val="yellow"/>
              </w:rPr>
            </w:pPr>
          </w:p>
        </w:tc>
        <w:tc>
          <w:tcPr>
            <w:tcW w:w="7584" w:type="dxa"/>
            <w:vMerge/>
          </w:tcPr>
          <w:p w:rsidR="000117F2" w:rsidRDefault="000117F2" w:rsidP="0072583F">
            <w:pPr>
              <w:tabs>
                <w:tab w:val="left" w:pos="3929"/>
              </w:tabs>
              <w:rPr>
                <w:rFonts w:cstheme="minorHAnsi"/>
                <w:highlight w:val="yellow"/>
              </w:rPr>
            </w:pPr>
          </w:p>
        </w:tc>
        <w:tc>
          <w:tcPr>
            <w:tcW w:w="715" w:type="dxa"/>
            <w:vMerge/>
            <w:shd w:val="clear" w:color="auto" w:fill="auto"/>
            <w:vAlign w:val="center"/>
          </w:tcPr>
          <w:p w:rsidR="000117F2" w:rsidRPr="00003FE9" w:rsidRDefault="000117F2" w:rsidP="0072583F">
            <w:pPr>
              <w:contextualSpacing/>
              <w:jc w:val="center"/>
              <w:rPr>
                <w:rFonts w:ascii="Calibri" w:eastAsia="Cambria" w:hAnsi="Calibri" w:cs="Calibri"/>
                <w:b/>
                <w:bCs/>
                <w:i/>
              </w:rPr>
            </w:pPr>
          </w:p>
        </w:tc>
        <w:tc>
          <w:tcPr>
            <w:tcW w:w="809" w:type="dxa"/>
            <w:shd w:val="clear" w:color="auto" w:fill="auto"/>
            <w:vAlign w:val="center"/>
          </w:tcPr>
          <w:p w:rsidR="000117F2" w:rsidRPr="00003FE9" w:rsidRDefault="000117F2" w:rsidP="0072583F">
            <w:pPr>
              <w:contextualSpacing/>
              <w:jc w:val="center"/>
              <w:rPr>
                <w:rFonts w:ascii="Calibri" w:eastAsia="Cambria" w:hAnsi="Calibri" w:cs="Calibri"/>
                <w:b/>
                <w:bCs/>
              </w:rPr>
            </w:pPr>
            <w:r w:rsidRPr="00003FE9">
              <w:rPr>
                <w:rFonts w:ascii="Calibri" w:eastAsia="Cambria" w:hAnsi="Calibri" w:cs="Calibri"/>
                <w:b/>
                <w:bCs/>
              </w:rPr>
              <w:t>En chiffre</w:t>
            </w:r>
          </w:p>
        </w:tc>
        <w:tc>
          <w:tcPr>
            <w:tcW w:w="723" w:type="dxa"/>
            <w:vAlign w:val="center"/>
          </w:tcPr>
          <w:p w:rsidR="000117F2" w:rsidRPr="00003FE9" w:rsidRDefault="000117F2" w:rsidP="0072583F">
            <w:pPr>
              <w:contextualSpacing/>
              <w:jc w:val="center"/>
              <w:rPr>
                <w:rFonts w:ascii="Calibri" w:eastAsia="Cambria" w:hAnsi="Calibri" w:cs="Calibri"/>
                <w:b/>
                <w:bCs/>
              </w:rPr>
            </w:pPr>
            <w:r w:rsidRPr="00003FE9">
              <w:rPr>
                <w:rFonts w:ascii="Calibri" w:eastAsia="Cambria" w:hAnsi="Calibri" w:cs="Calibri"/>
                <w:b/>
                <w:bCs/>
              </w:rPr>
              <w:t>En lettre</w:t>
            </w:r>
          </w:p>
        </w:tc>
      </w:tr>
      <w:tr w:rsidR="000117F2" w:rsidTr="0072583F">
        <w:tc>
          <w:tcPr>
            <w:tcW w:w="10517" w:type="dxa"/>
            <w:gridSpan w:val="5"/>
            <w:shd w:val="clear" w:color="auto" w:fill="auto"/>
            <w:vAlign w:val="center"/>
          </w:tcPr>
          <w:p w:rsidR="000117F2" w:rsidRPr="00003FE9" w:rsidRDefault="000117F2" w:rsidP="0072583F">
            <w:pPr>
              <w:contextualSpacing/>
              <w:jc w:val="both"/>
              <w:rPr>
                <w:rFonts w:ascii="Calibri" w:eastAsia="Cambria" w:hAnsi="Calibri" w:cs="Calibri"/>
                <w:b/>
                <w:bCs/>
              </w:rPr>
            </w:pPr>
            <w:r w:rsidRPr="00003FE9">
              <w:rPr>
                <w:rFonts w:ascii="Calibri" w:eastAsia="Cambria" w:hAnsi="Calibri" w:cs="Calibri"/>
                <w:b/>
                <w:bCs/>
              </w:rPr>
              <w:t>LOT 300 : FONDATIONS</w:t>
            </w:r>
          </w:p>
        </w:tc>
      </w:tr>
      <w:tr w:rsidR="000117F2" w:rsidTr="0072583F">
        <w:tc>
          <w:tcPr>
            <w:tcW w:w="686" w:type="dxa"/>
            <w:vAlign w:val="center"/>
          </w:tcPr>
          <w:p w:rsidR="000117F2" w:rsidRPr="00003FE9" w:rsidRDefault="000117F2" w:rsidP="0072583F">
            <w:pPr>
              <w:contextualSpacing/>
              <w:jc w:val="center"/>
              <w:rPr>
                <w:rFonts w:ascii="Calibri" w:eastAsia="Cambria" w:hAnsi="Calibri" w:cs="Calibri"/>
              </w:rPr>
            </w:pPr>
            <w:r w:rsidRPr="00003FE9">
              <w:rPr>
                <w:rFonts w:ascii="Calibri" w:eastAsia="Cambria" w:hAnsi="Calibri" w:cs="Calibri"/>
              </w:rPr>
              <w:t>305</w:t>
            </w:r>
          </w:p>
        </w:tc>
        <w:tc>
          <w:tcPr>
            <w:tcW w:w="7584" w:type="dxa"/>
            <w:vAlign w:val="center"/>
          </w:tcPr>
          <w:p w:rsidR="000117F2" w:rsidRPr="00003FE9" w:rsidRDefault="000117F2" w:rsidP="0072583F">
            <w:pPr>
              <w:contextualSpacing/>
              <w:jc w:val="both"/>
              <w:rPr>
                <w:rFonts w:ascii="Calibri" w:eastAsia="Cambria" w:hAnsi="Calibri" w:cs="Calibri"/>
                <w:b/>
                <w:u w:val="single"/>
              </w:rPr>
            </w:pPr>
            <w:r w:rsidRPr="00003FE9">
              <w:rPr>
                <w:rFonts w:ascii="Calibri" w:eastAsia="Cambria" w:hAnsi="Calibri" w:cs="Calibri"/>
                <w:b/>
                <w:u w:val="single"/>
              </w:rPr>
              <w:t xml:space="preserve">REMBLAI SOUS DALLAGE </w:t>
            </w:r>
          </w:p>
          <w:p w:rsidR="000117F2" w:rsidRPr="00003FE9" w:rsidRDefault="000117F2" w:rsidP="0072583F">
            <w:pPr>
              <w:contextualSpacing/>
              <w:jc w:val="both"/>
              <w:rPr>
                <w:rFonts w:ascii="Calibri" w:eastAsia="Cambria" w:hAnsi="Calibri" w:cs="Calibri"/>
                <w:lang w:eastAsia="fr-FR"/>
              </w:rPr>
            </w:pPr>
            <w:r w:rsidRPr="00003FE9">
              <w:rPr>
                <w:rFonts w:ascii="Calibri" w:eastAsia="Cambria" w:hAnsi="Calibri" w:cs="Calibri"/>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715" w:type="dxa"/>
            <w:vAlign w:val="center"/>
          </w:tcPr>
          <w:p w:rsidR="000117F2" w:rsidRPr="00003FE9" w:rsidRDefault="000117F2" w:rsidP="0072583F">
            <w:pPr>
              <w:contextualSpacing/>
              <w:jc w:val="center"/>
              <w:rPr>
                <w:rFonts w:ascii="Calibri" w:eastAsia="Cambria" w:hAnsi="Calibri" w:cs="Calibri"/>
                <w:i/>
              </w:rPr>
            </w:pPr>
            <w:r w:rsidRPr="00003FE9">
              <w:rPr>
                <w:rFonts w:ascii="Calibri" w:eastAsia="Cambria" w:hAnsi="Calibri" w:cs="Calibri"/>
                <w:i/>
              </w:rPr>
              <w:t>M</w:t>
            </w:r>
            <w:r w:rsidRPr="00003FE9">
              <w:rPr>
                <w:rFonts w:ascii="Calibri" w:eastAsia="Cambria" w:hAnsi="Calibri" w:cs="Calibri"/>
                <w:i/>
                <w:vertAlign w:val="superscript"/>
              </w:rPr>
              <w:t>3</w:t>
            </w:r>
          </w:p>
        </w:tc>
        <w:tc>
          <w:tcPr>
            <w:tcW w:w="809" w:type="dxa"/>
          </w:tcPr>
          <w:p w:rsidR="000117F2" w:rsidRDefault="000117F2" w:rsidP="0072583F">
            <w:pPr>
              <w:tabs>
                <w:tab w:val="left" w:pos="3929"/>
              </w:tabs>
              <w:contextualSpacing/>
              <w:rPr>
                <w:rFonts w:cstheme="minorHAnsi"/>
                <w:highlight w:val="yellow"/>
              </w:rPr>
            </w:pPr>
          </w:p>
        </w:tc>
        <w:tc>
          <w:tcPr>
            <w:tcW w:w="723" w:type="dxa"/>
          </w:tcPr>
          <w:p w:rsidR="000117F2" w:rsidRDefault="000117F2" w:rsidP="0072583F">
            <w:pPr>
              <w:tabs>
                <w:tab w:val="left" w:pos="3929"/>
              </w:tabs>
              <w:contextualSpacing/>
              <w:rPr>
                <w:rFonts w:cstheme="minorHAnsi"/>
                <w:highlight w:val="yellow"/>
              </w:rPr>
            </w:pPr>
          </w:p>
        </w:tc>
      </w:tr>
    </w:tbl>
    <w:p w:rsidR="000117F2" w:rsidRDefault="000117F2" w:rsidP="009D25AB">
      <w:pPr>
        <w:tabs>
          <w:tab w:val="left" w:pos="-426"/>
        </w:tabs>
        <w:spacing w:after="120" w:line="240" w:lineRule="auto"/>
        <w:contextualSpacing/>
        <w:rPr>
          <w:rFonts w:cstheme="minorHAnsi"/>
          <w:bCs/>
        </w:rPr>
      </w:pPr>
    </w:p>
    <w:p w:rsidR="000117F2" w:rsidRPr="000117F2" w:rsidRDefault="000117F2" w:rsidP="009D25AB">
      <w:pPr>
        <w:tabs>
          <w:tab w:val="left" w:pos="-426"/>
        </w:tabs>
        <w:spacing w:after="120" w:line="240" w:lineRule="auto"/>
        <w:contextualSpacing/>
        <w:rPr>
          <w:rFonts w:cstheme="minorHAnsi"/>
          <w:b/>
          <w:bCs/>
        </w:rPr>
      </w:pPr>
      <w:r w:rsidRPr="000117F2">
        <w:rPr>
          <w:rFonts w:cstheme="minorHAnsi"/>
          <w:b/>
          <w:bCs/>
        </w:rPr>
        <w:t>LOT2</w:t>
      </w:r>
    </w:p>
    <w:p w:rsidR="000117F2" w:rsidRPr="008C0226" w:rsidRDefault="000117F2" w:rsidP="009D25AB">
      <w:pPr>
        <w:tabs>
          <w:tab w:val="left" w:pos="-426"/>
        </w:tabs>
        <w:spacing w:after="120" w:line="240" w:lineRule="auto"/>
        <w:contextualSpacing/>
        <w:rPr>
          <w:rFonts w:cstheme="minorHAnsi"/>
          <w:bCs/>
        </w:rPr>
      </w:pPr>
    </w:p>
    <w:tbl>
      <w:tblPr>
        <w:tblStyle w:val="Grilledutableau"/>
        <w:tblW w:w="10517" w:type="dxa"/>
        <w:tblLook w:val="04A0" w:firstRow="1" w:lastRow="0" w:firstColumn="1" w:lastColumn="0" w:noHBand="0" w:noVBand="1"/>
      </w:tblPr>
      <w:tblGrid>
        <w:gridCol w:w="686"/>
        <w:gridCol w:w="7584"/>
        <w:gridCol w:w="715"/>
        <w:gridCol w:w="809"/>
        <w:gridCol w:w="723"/>
      </w:tblGrid>
      <w:tr w:rsidR="005E16A0" w:rsidTr="00D557A3">
        <w:trPr>
          <w:tblHeader/>
        </w:trPr>
        <w:tc>
          <w:tcPr>
            <w:tcW w:w="686" w:type="dxa"/>
            <w:vMerge w:val="restart"/>
            <w:shd w:val="clear" w:color="auto" w:fill="auto"/>
            <w:vAlign w:val="center"/>
          </w:tcPr>
          <w:p w:rsidR="005E16A0" w:rsidRPr="00003FE9" w:rsidRDefault="005E16A0" w:rsidP="005E16A0">
            <w:pPr>
              <w:contextualSpacing/>
              <w:jc w:val="center"/>
              <w:rPr>
                <w:rFonts w:ascii="Calibri" w:eastAsia="Cambria" w:hAnsi="Calibri" w:cs="Calibri"/>
                <w:b/>
                <w:bCs/>
              </w:rPr>
            </w:pPr>
            <w:r w:rsidRPr="00003FE9">
              <w:rPr>
                <w:rFonts w:ascii="Calibri" w:eastAsia="Arial" w:hAnsi="Calibri" w:cs="Calibri"/>
                <w:b/>
                <w:color w:val="000000"/>
              </w:rPr>
              <w:br w:type="page"/>
            </w:r>
            <w:r w:rsidRPr="00003FE9">
              <w:rPr>
                <w:rFonts w:ascii="Calibri" w:eastAsia="Arial" w:hAnsi="Calibri" w:cs="Calibri"/>
                <w:b/>
                <w:color w:val="000000"/>
              </w:rPr>
              <w:br w:type="page"/>
            </w:r>
            <w:r w:rsidRPr="00003FE9">
              <w:rPr>
                <w:rFonts w:ascii="Calibri" w:eastAsia="Cambria" w:hAnsi="Calibri" w:cs="Calibri"/>
                <w:b/>
                <w:bCs/>
              </w:rPr>
              <w:t>N°  prix</w:t>
            </w:r>
          </w:p>
        </w:tc>
        <w:tc>
          <w:tcPr>
            <w:tcW w:w="7584" w:type="dxa"/>
            <w:vMerge w:val="restart"/>
            <w:vAlign w:val="center"/>
          </w:tcPr>
          <w:p w:rsidR="005E16A0" w:rsidRPr="005E16A0" w:rsidRDefault="005E16A0" w:rsidP="005E16A0">
            <w:pPr>
              <w:tabs>
                <w:tab w:val="left" w:pos="3929"/>
              </w:tabs>
              <w:jc w:val="center"/>
              <w:rPr>
                <w:rFonts w:cstheme="minorHAnsi"/>
              </w:rPr>
            </w:pPr>
            <w:r w:rsidRPr="005E16A0">
              <w:rPr>
                <w:rFonts w:cstheme="minorHAnsi"/>
                <w:b/>
                <w:bCs/>
              </w:rPr>
              <w:t>DESIGNATION DE LA NATURE D’OUVRAGE</w:t>
            </w:r>
          </w:p>
        </w:tc>
        <w:tc>
          <w:tcPr>
            <w:tcW w:w="715" w:type="dxa"/>
            <w:vMerge w:val="restart"/>
            <w:vAlign w:val="center"/>
          </w:tcPr>
          <w:p w:rsidR="005E16A0" w:rsidRDefault="005E16A0" w:rsidP="005E16A0">
            <w:pPr>
              <w:contextualSpacing/>
              <w:jc w:val="center"/>
              <w:rPr>
                <w:rFonts w:cstheme="minorHAnsi"/>
                <w:highlight w:val="yellow"/>
              </w:rPr>
            </w:pPr>
            <w:r w:rsidRPr="00003FE9">
              <w:rPr>
                <w:rFonts w:ascii="Calibri" w:eastAsia="Cambria" w:hAnsi="Calibri" w:cs="Calibri"/>
                <w:b/>
                <w:bCs/>
                <w:i/>
              </w:rPr>
              <w:t>Unité</w:t>
            </w:r>
          </w:p>
        </w:tc>
        <w:tc>
          <w:tcPr>
            <w:tcW w:w="1532" w:type="dxa"/>
            <w:gridSpan w:val="2"/>
            <w:vAlign w:val="center"/>
          </w:tcPr>
          <w:p w:rsidR="005E16A0" w:rsidRDefault="005E16A0" w:rsidP="005E16A0">
            <w:pPr>
              <w:tabs>
                <w:tab w:val="left" w:pos="3929"/>
              </w:tabs>
              <w:jc w:val="center"/>
              <w:rPr>
                <w:rFonts w:cstheme="minorHAnsi"/>
                <w:highlight w:val="yellow"/>
              </w:rPr>
            </w:pPr>
            <w:r w:rsidRPr="005E16A0">
              <w:rPr>
                <w:rFonts w:cstheme="minorHAnsi"/>
                <w:b/>
                <w:bCs/>
              </w:rPr>
              <w:t>Prix unitaires</w:t>
            </w:r>
          </w:p>
        </w:tc>
      </w:tr>
      <w:tr w:rsidR="000117F2" w:rsidTr="00D557A3">
        <w:trPr>
          <w:tblHeader/>
        </w:trPr>
        <w:tc>
          <w:tcPr>
            <w:tcW w:w="686" w:type="dxa"/>
            <w:vMerge/>
          </w:tcPr>
          <w:p w:rsidR="005E16A0" w:rsidRDefault="005E16A0" w:rsidP="005E16A0">
            <w:pPr>
              <w:tabs>
                <w:tab w:val="left" w:pos="3929"/>
              </w:tabs>
              <w:rPr>
                <w:rFonts w:cstheme="minorHAnsi"/>
                <w:highlight w:val="yellow"/>
              </w:rPr>
            </w:pPr>
          </w:p>
        </w:tc>
        <w:tc>
          <w:tcPr>
            <w:tcW w:w="7584" w:type="dxa"/>
            <w:vMerge/>
          </w:tcPr>
          <w:p w:rsidR="005E16A0" w:rsidRDefault="005E16A0" w:rsidP="005E16A0">
            <w:pPr>
              <w:tabs>
                <w:tab w:val="left" w:pos="3929"/>
              </w:tabs>
              <w:rPr>
                <w:rFonts w:cstheme="minorHAnsi"/>
                <w:highlight w:val="yellow"/>
              </w:rPr>
            </w:pPr>
          </w:p>
        </w:tc>
        <w:tc>
          <w:tcPr>
            <w:tcW w:w="715" w:type="dxa"/>
            <w:vMerge/>
            <w:shd w:val="clear" w:color="auto" w:fill="auto"/>
            <w:vAlign w:val="center"/>
          </w:tcPr>
          <w:p w:rsidR="005E16A0" w:rsidRPr="00003FE9" w:rsidRDefault="005E16A0" w:rsidP="005E16A0">
            <w:pPr>
              <w:contextualSpacing/>
              <w:jc w:val="center"/>
              <w:rPr>
                <w:rFonts w:ascii="Calibri" w:eastAsia="Cambria" w:hAnsi="Calibri" w:cs="Calibri"/>
                <w:b/>
                <w:bCs/>
                <w:i/>
              </w:rPr>
            </w:pPr>
          </w:p>
        </w:tc>
        <w:tc>
          <w:tcPr>
            <w:tcW w:w="809" w:type="dxa"/>
            <w:shd w:val="clear" w:color="auto" w:fill="auto"/>
            <w:vAlign w:val="center"/>
          </w:tcPr>
          <w:p w:rsidR="005E16A0" w:rsidRPr="00003FE9" w:rsidRDefault="005E16A0" w:rsidP="005E16A0">
            <w:pPr>
              <w:contextualSpacing/>
              <w:jc w:val="center"/>
              <w:rPr>
                <w:rFonts w:ascii="Calibri" w:eastAsia="Cambria" w:hAnsi="Calibri" w:cs="Calibri"/>
                <w:b/>
                <w:bCs/>
              </w:rPr>
            </w:pPr>
            <w:r w:rsidRPr="00003FE9">
              <w:rPr>
                <w:rFonts w:ascii="Calibri" w:eastAsia="Cambria" w:hAnsi="Calibri" w:cs="Calibri"/>
                <w:b/>
                <w:bCs/>
              </w:rPr>
              <w:t>En chiffre</w:t>
            </w:r>
          </w:p>
        </w:tc>
        <w:tc>
          <w:tcPr>
            <w:tcW w:w="723" w:type="dxa"/>
            <w:vAlign w:val="center"/>
          </w:tcPr>
          <w:p w:rsidR="005E16A0" w:rsidRPr="00003FE9" w:rsidRDefault="005E16A0" w:rsidP="005E16A0">
            <w:pPr>
              <w:contextualSpacing/>
              <w:jc w:val="center"/>
              <w:rPr>
                <w:rFonts w:ascii="Calibri" w:eastAsia="Cambria" w:hAnsi="Calibri" w:cs="Calibri"/>
                <w:b/>
                <w:bCs/>
              </w:rPr>
            </w:pPr>
            <w:r w:rsidRPr="00003FE9">
              <w:rPr>
                <w:rFonts w:ascii="Calibri" w:eastAsia="Cambria" w:hAnsi="Calibri" w:cs="Calibri"/>
                <w:b/>
                <w:bCs/>
              </w:rPr>
              <w:t>En lettre</w:t>
            </w:r>
          </w:p>
        </w:tc>
      </w:tr>
      <w:tr w:rsidR="005E16A0" w:rsidTr="000117F2">
        <w:tc>
          <w:tcPr>
            <w:tcW w:w="10517" w:type="dxa"/>
            <w:gridSpan w:val="5"/>
            <w:shd w:val="clear" w:color="auto" w:fill="auto"/>
            <w:vAlign w:val="center"/>
          </w:tcPr>
          <w:p w:rsidR="005E16A0" w:rsidRPr="00003FE9" w:rsidRDefault="005E16A0" w:rsidP="005E16A0">
            <w:pPr>
              <w:contextualSpacing/>
              <w:jc w:val="both"/>
              <w:rPr>
                <w:rFonts w:ascii="Calibri" w:eastAsia="Cambria" w:hAnsi="Calibri" w:cs="Calibri"/>
                <w:b/>
                <w:bCs/>
              </w:rPr>
            </w:pPr>
            <w:r w:rsidRPr="00003FE9">
              <w:rPr>
                <w:rFonts w:ascii="Calibri" w:eastAsia="Cambria" w:hAnsi="Calibri" w:cs="Calibri"/>
                <w:b/>
                <w:bCs/>
              </w:rPr>
              <w:t>LOT 300 : FONDATIONS</w:t>
            </w:r>
          </w:p>
        </w:tc>
      </w:tr>
      <w:tr w:rsidR="000117F2" w:rsidTr="000117F2">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t>305</w:t>
            </w:r>
          </w:p>
        </w:tc>
        <w:tc>
          <w:tcPr>
            <w:tcW w:w="7584" w:type="dxa"/>
            <w:vAlign w:val="center"/>
          </w:tcPr>
          <w:p w:rsidR="005E16A0" w:rsidRPr="00003FE9" w:rsidRDefault="005E16A0" w:rsidP="005E16A0">
            <w:pPr>
              <w:contextualSpacing/>
              <w:jc w:val="both"/>
              <w:rPr>
                <w:rFonts w:ascii="Calibri" w:eastAsia="Cambria" w:hAnsi="Calibri" w:cs="Calibri"/>
                <w:b/>
                <w:u w:val="single"/>
              </w:rPr>
            </w:pPr>
            <w:r w:rsidRPr="00003FE9">
              <w:rPr>
                <w:rFonts w:ascii="Calibri" w:eastAsia="Cambria" w:hAnsi="Calibri" w:cs="Calibri"/>
                <w:b/>
                <w:u w:val="single"/>
              </w:rPr>
              <w:t xml:space="preserve">REMBLAI SOUS DALLAGE </w:t>
            </w:r>
          </w:p>
          <w:p w:rsidR="005E16A0" w:rsidRPr="00003FE9" w:rsidRDefault="005E16A0" w:rsidP="005E16A0">
            <w:pPr>
              <w:contextualSpacing/>
              <w:jc w:val="both"/>
              <w:rPr>
                <w:rFonts w:ascii="Calibri" w:eastAsia="Cambria" w:hAnsi="Calibri" w:cs="Calibri"/>
                <w:lang w:eastAsia="fr-FR"/>
              </w:rPr>
            </w:pPr>
            <w:r w:rsidRPr="00003FE9">
              <w:rPr>
                <w:rFonts w:ascii="Calibri" w:eastAsia="Cambria" w:hAnsi="Calibri" w:cs="Calibri"/>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715" w:type="dxa"/>
            <w:vAlign w:val="center"/>
          </w:tcPr>
          <w:p w:rsidR="005E16A0" w:rsidRPr="00003FE9" w:rsidRDefault="005E16A0" w:rsidP="005E16A0">
            <w:pPr>
              <w:contextualSpacing/>
              <w:jc w:val="center"/>
              <w:rPr>
                <w:rFonts w:ascii="Calibri" w:eastAsia="Cambria" w:hAnsi="Calibri" w:cs="Calibri"/>
                <w:i/>
              </w:rPr>
            </w:pPr>
            <w:r w:rsidRPr="00003FE9">
              <w:rPr>
                <w:rFonts w:ascii="Calibri" w:eastAsia="Cambria" w:hAnsi="Calibri" w:cs="Calibri"/>
                <w:i/>
              </w:rPr>
              <w:t>M</w:t>
            </w:r>
            <w:r w:rsidRPr="00003FE9">
              <w:rPr>
                <w:rFonts w:ascii="Calibri" w:eastAsia="Cambria" w:hAnsi="Calibri" w:cs="Calibri"/>
                <w:i/>
                <w:vertAlign w:val="superscript"/>
              </w:rPr>
              <w:t>3</w:t>
            </w:r>
          </w:p>
        </w:tc>
        <w:tc>
          <w:tcPr>
            <w:tcW w:w="809" w:type="dxa"/>
          </w:tcPr>
          <w:p w:rsidR="005E16A0" w:rsidRDefault="005E16A0" w:rsidP="005E16A0">
            <w:pPr>
              <w:tabs>
                <w:tab w:val="left" w:pos="3929"/>
              </w:tabs>
              <w:contextualSpacing/>
              <w:rPr>
                <w:rFonts w:cstheme="minorHAnsi"/>
                <w:highlight w:val="yellow"/>
              </w:rPr>
            </w:pPr>
          </w:p>
        </w:tc>
        <w:tc>
          <w:tcPr>
            <w:tcW w:w="723" w:type="dxa"/>
          </w:tcPr>
          <w:p w:rsidR="005E16A0" w:rsidRDefault="005E16A0" w:rsidP="005E16A0">
            <w:pPr>
              <w:tabs>
                <w:tab w:val="left" w:pos="3929"/>
              </w:tabs>
              <w:contextualSpacing/>
              <w:rPr>
                <w:rFonts w:cstheme="minorHAnsi"/>
                <w:highlight w:val="yellow"/>
              </w:rPr>
            </w:pPr>
          </w:p>
        </w:tc>
      </w:tr>
      <w:tr w:rsidR="005E16A0" w:rsidTr="000117F2">
        <w:tc>
          <w:tcPr>
            <w:tcW w:w="10517" w:type="dxa"/>
            <w:gridSpan w:val="5"/>
            <w:vAlign w:val="center"/>
          </w:tcPr>
          <w:p w:rsidR="005E16A0" w:rsidRPr="00003FE9" w:rsidRDefault="005E16A0" w:rsidP="005E16A0">
            <w:pPr>
              <w:contextualSpacing/>
              <w:jc w:val="both"/>
              <w:rPr>
                <w:rFonts w:ascii="Calibri" w:eastAsia="Cambria" w:hAnsi="Calibri" w:cs="Calibri"/>
                <w:b/>
              </w:rPr>
            </w:pPr>
            <w:r w:rsidRPr="00003FE9">
              <w:rPr>
                <w:rFonts w:ascii="Calibri" w:eastAsia="Cambria" w:hAnsi="Calibri" w:cs="Calibri"/>
                <w:b/>
              </w:rPr>
              <w:t>LOT 400 : MACONNERIE-ELEVATION</w:t>
            </w:r>
          </w:p>
        </w:tc>
      </w:tr>
      <w:tr w:rsidR="000117F2" w:rsidTr="003D496A">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t>407</w:t>
            </w:r>
          </w:p>
        </w:tc>
        <w:tc>
          <w:tcPr>
            <w:tcW w:w="7584" w:type="dxa"/>
            <w:vAlign w:val="center"/>
          </w:tcPr>
          <w:p w:rsidR="005E16A0" w:rsidRPr="00003FE9" w:rsidRDefault="005E16A0" w:rsidP="005E16A0">
            <w:pPr>
              <w:contextualSpacing/>
              <w:jc w:val="both"/>
              <w:rPr>
                <w:rFonts w:ascii="Calibri" w:eastAsia="Cambria" w:hAnsi="Calibri" w:cs="Calibri"/>
                <w:b/>
                <w:u w:val="single"/>
                <w:lang w:eastAsia="fr-FR"/>
              </w:rPr>
            </w:pPr>
            <w:r w:rsidRPr="00003FE9">
              <w:rPr>
                <w:rFonts w:ascii="Calibri" w:eastAsia="Cambria" w:hAnsi="Calibri" w:cs="Calibri"/>
                <w:b/>
                <w:u w:val="single"/>
                <w:lang w:eastAsia="fr-FR"/>
              </w:rPr>
              <w:t xml:space="preserve">CHAPE LISSEE </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Ce prix rémunère au mètre carré (m2) la chape au mortier de ciment conformément au CCTP.</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Il comprend notamment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du sable et du ciment selon le CCTP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d’eau de gâchage selon le CCTP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mise en œuvre d’une couche de 4mm d’épaisseur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5E16A0" w:rsidRPr="00003FE9" w:rsidRDefault="005E16A0" w:rsidP="005E16A0">
            <w:pPr>
              <w:contextualSpacing/>
              <w:jc w:val="both"/>
              <w:rPr>
                <w:rFonts w:ascii="Calibri" w:eastAsia="Cambria" w:hAnsi="Calibri" w:cs="Calibri"/>
                <w:b/>
                <w:u w:val="single"/>
                <w:lang w:eastAsia="fr-FR"/>
              </w:rPr>
            </w:pPr>
            <w:r w:rsidRPr="00003FE9">
              <w:rPr>
                <w:rFonts w:ascii="Calibri" w:eastAsia="Cambria" w:hAnsi="Calibri" w:cs="Calibri"/>
                <w:lang w:eastAsia="fr-FR"/>
              </w:rPr>
              <w:t>Ce prix s’applique au mètre carré, mesuré par métré contradictoire.</w:t>
            </w:r>
          </w:p>
        </w:tc>
        <w:tc>
          <w:tcPr>
            <w:tcW w:w="715" w:type="dxa"/>
            <w:vAlign w:val="center"/>
          </w:tcPr>
          <w:p w:rsidR="005E16A0" w:rsidRDefault="005E16A0" w:rsidP="003D496A">
            <w:pPr>
              <w:tabs>
                <w:tab w:val="left" w:pos="3929"/>
              </w:tabs>
              <w:jc w:val="center"/>
              <w:rPr>
                <w:rFonts w:cstheme="minorHAnsi"/>
                <w:highlight w:val="yellow"/>
              </w:rPr>
            </w:pPr>
            <w:r w:rsidRPr="005E16A0">
              <w:rPr>
                <w:rFonts w:cstheme="minorHAnsi"/>
                <w:i/>
              </w:rPr>
              <w:t>M2</w:t>
            </w:r>
          </w:p>
        </w:tc>
        <w:tc>
          <w:tcPr>
            <w:tcW w:w="809" w:type="dxa"/>
          </w:tcPr>
          <w:p w:rsidR="005E16A0" w:rsidRDefault="005E16A0" w:rsidP="005E16A0">
            <w:pPr>
              <w:tabs>
                <w:tab w:val="left" w:pos="3929"/>
              </w:tabs>
              <w:rPr>
                <w:rFonts w:cstheme="minorHAnsi"/>
                <w:highlight w:val="yellow"/>
              </w:rPr>
            </w:pPr>
          </w:p>
        </w:tc>
        <w:tc>
          <w:tcPr>
            <w:tcW w:w="723" w:type="dxa"/>
          </w:tcPr>
          <w:p w:rsidR="005E16A0" w:rsidRDefault="005E16A0" w:rsidP="005E16A0">
            <w:pPr>
              <w:tabs>
                <w:tab w:val="left" w:pos="3929"/>
              </w:tabs>
              <w:rPr>
                <w:rFonts w:cstheme="minorHAnsi"/>
                <w:highlight w:val="yellow"/>
              </w:rPr>
            </w:pPr>
          </w:p>
        </w:tc>
      </w:tr>
      <w:tr w:rsidR="005E16A0" w:rsidTr="000117F2">
        <w:tc>
          <w:tcPr>
            <w:tcW w:w="10517" w:type="dxa"/>
            <w:gridSpan w:val="5"/>
          </w:tcPr>
          <w:p w:rsidR="005E16A0" w:rsidRPr="005E16A0" w:rsidRDefault="005E16A0" w:rsidP="005E16A0">
            <w:pPr>
              <w:tabs>
                <w:tab w:val="left" w:pos="3929"/>
              </w:tabs>
              <w:rPr>
                <w:rFonts w:cstheme="minorHAnsi"/>
                <w:b/>
                <w:highlight w:val="yellow"/>
              </w:rPr>
            </w:pPr>
            <w:r w:rsidRPr="005E16A0">
              <w:rPr>
                <w:rFonts w:cstheme="minorHAnsi"/>
                <w:b/>
              </w:rPr>
              <w:t>LOT 500 : CHARPENTE-COUVERTURE</w:t>
            </w:r>
          </w:p>
        </w:tc>
      </w:tr>
      <w:tr w:rsidR="000117F2" w:rsidTr="000117F2">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t>501</w:t>
            </w:r>
          </w:p>
        </w:tc>
        <w:tc>
          <w:tcPr>
            <w:tcW w:w="7584" w:type="dxa"/>
            <w:vAlign w:val="center"/>
          </w:tcPr>
          <w:p w:rsidR="005E16A0" w:rsidRPr="00003FE9" w:rsidRDefault="005E16A0" w:rsidP="005E16A0">
            <w:pPr>
              <w:contextualSpacing/>
              <w:jc w:val="both"/>
              <w:rPr>
                <w:rFonts w:ascii="Calibri" w:eastAsia="Cambria" w:hAnsi="Calibri" w:cs="Calibri"/>
                <w:b/>
                <w:u w:val="single"/>
              </w:rPr>
            </w:pPr>
            <w:r w:rsidRPr="00003FE9">
              <w:rPr>
                <w:rFonts w:ascii="Calibri" w:eastAsia="Cambria" w:hAnsi="Calibri" w:cs="Calibri"/>
                <w:b/>
                <w:u w:val="single"/>
              </w:rPr>
              <w:t xml:space="preserve">FERMES EN BASTAINGS DE 3X15 </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Ce prix rémunère à l’unité (u), mesuré par métré contradictoire, la fourniture et le façonnage des fermes en bois massif conformément au CCTP.</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Il comprend notamment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 bois suivant le CCTP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débit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traitement du bois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façonnage et la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5E16A0" w:rsidRPr="00003FE9" w:rsidRDefault="005E16A0" w:rsidP="005E16A0">
            <w:pPr>
              <w:contextualSpacing/>
              <w:jc w:val="both"/>
              <w:rPr>
                <w:rFonts w:ascii="Calibri" w:eastAsia="Cambria" w:hAnsi="Calibri" w:cs="Calibri"/>
                <w:lang w:eastAsia="fr-FR"/>
              </w:rPr>
            </w:pPr>
            <w:r w:rsidRPr="00003FE9">
              <w:rPr>
                <w:rFonts w:ascii="Calibri" w:eastAsia="Cambria" w:hAnsi="Calibri" w:cs="Calibri"/>
                <w:lang w:eastAsia="fr-FR"/>
              </w:rPr>
              <w:t>Ce prix s’applique à l’unité (u), mesuré par métré contradictoire</w:t>
            </w:r>
          </w:p>
        </w:tc>
        <w:tc>
          <w:tcPr>
            <w:tcW w:w="715" w:type="dxa"/>
            <w:vAlign w:val="center"/>
          </w:tcPr>
          <w:p w:rsidR="005E16A0" w:rsidRPr="00003FE9" w:rsidRDefault="005E16A0" w:rsidP="005E16A0">
            <w:pPr>
              <w:contextualSpacing/>
              <w:jc w:val="center"/>
              <w:rPr>
                <w:rFonts w:ascii="Calibri" w:eastAsia="Cambria" w:hAnsi="Calibri" w:cs="Calibri"/>
                <w:i/>
                <w:vertAlign w:val="superscript"/>
              </w:rPr>
            </w:pPr>
          </w:p>
          <w:p w:rsidR="005E16A0" w:rsidRPr="00003FE9" w:rsidRDefault="005E16A0" w:rsidP="005E16A0">
            <w:pPr>
              <w:contextualSpacing/>
              <w:jc w:val="center"/>
              <w:rPr>
                <w:rFonts w:ascii="Calibri" w:eastAsia="Cambria" w:hAnsi="Calibri" w:cs="Calibri"/>
                <w:i/>
              </w:rPr>
            </w:pPr>
            <w:r w:rsidRPr="00003FE9">
              <w:rPr>
                <w:rFonts w:ascii="Calibri" w:eastAsia="Cambria" w:hAnsi="Calibri" w:cs="Calibri"/>
                <w:i/>
                <w:vertAlign w:val="superscript"/>
              </w:rPr>
              <w:t>U</w:t>
            </w:r>
          </w:p>
        </w:tc>
        <w:tc>
          <w:tcPr>
            <w:tcW w:w="809" w:type="dxa"/>
          </w:tcPr>
          <w:p w:rsidR="005E16A0" w:rsidRDefault="005E16A0" w:rsidP="005E16A0">
            <w:pPr>
              <w:tabs>
                <w:tab w:val="left" w:pos="3929"/>
              </w:tabs>
              <w:contextualSpacing/>
              <w:rPr>
                <w:rFonts w:cstheme="minorHAnsi"/>
                <w:highlight w:val="yellow"/>
              </w:rPr>
            </w:pPr>
          </w:p>
        </w:tc>
        <w:tc>
          <w:tcPr>
            <w:tcW w:w="723" w:type="dxa"/>
          </w:tcPr>
          <w:p w:rsidR="005E16A0" w:rsidRDefault="005E16A0" w:rsidP="005E16A0">
            <w:pPr>
              <w:tabs>
                <w:tab w:val="left" w:pos="3929"/>
              </w:tabs>
              <w:contextualSpacing/>
              <w:rPr>
                <w:rFonts w:cstheme="minorHAnsi"/>
                <w:highlight w:val="yellow"/>
              </w:rPr>
            </w:pPr>
          </w:p>
        </w:tc>
      </w:tr>
      <w:tr w:rsidR="005E16A0" w:rsidTr="000117F2">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t>503</w:t>
            </w:r>
          </w:p>
        </w:tc>
        <w:tc>
          <w:tcPr>
            <w:tcW w:w="7584" w:type="dxa"/>
            <w:vAlign w:val="center"/>
          </w:tcPr>
          <w:p w:rsidR="005E16A0" w:rsidRPr="00003FE9" w:rsidRDefault="005E16A0" w:rsidP="005E16A0">
            <w:pPr>
              <w:contextualSpacing/>
              <w:rPr>
                <w:rFonts w:ascii="Calibri" w:eastAsia="Cambria" w:hAnsi="Calibri" w:cs="Calibri"/>
                <w:b/>
                <w:u w:val="single"/>
              </w:rPr>
            </w:pPr>
            <w:r w:rsidRPr="00003FE9">
              <w:rPr>
                <w:rFonts w:ascii="Calibri" w:eastAsia="Cambria" w:hAnsi="Calibri" w:cs="Calibri"/>
                <w:b/>
                <w:u w:val="single"/>
              </w:rPr>
              <w:t xml:space="preserve">COUVERTURE EN TÔLE BAC ALU </w:t>
            </w:r>
            <w:proofErr w:type="spellStart"/>
            <w:r w:rsidRPr="00003FE9">
              <w:rPr>
                <w:rFonts w:ascii="Calibri" w:eastAsia="Cambria" w:hAnsi="Calibri" w:cs="Calibri"/>
                <w:b/>
                <w:u w:val="single"/>
              </w:rPr>
              <w:t>ép</w:t>
            </w:r>
            <w:proofErr w:type="spellEnd"/>
            <w:r w:rsidRPr="00003FE9">
              <w:rPr>
                <w:rFonts w:ascii="Calibri" w:eastAsia="Cambria" w:hAnsi="Calibri" w:cs="Calibri"/>
                <w:b/>
                <w:u w:val="single"/>
              </w:rPr>
              <w:t xml:space="preserve"> 5/10</w:t>
            </w:r>
            <w:proofErr w:type="gramStart"/>
            <w:r w:rsidRPr="00003FE9">
              <w:rPr>
                <w:rFonts w:ascii="Calibri" w:eastAsia="Cambria" w:hAnsi="Calibri" w:cs="Calibri"/>
                <w:b/>
                <w:u w:val="single"/>
              </w:rPr>
              <w:t>è  Y</w:t>
            </w:r>
            <w:proofErr w:type="gramEnd"/>
            <w:r w:rsidRPr="00003FE9">
              <w:rPr>
                <w:rFonts w:ascii="Calibri" w:eastAsia="Cambria" w:hAnsi="Calibri" w:cs="Calibri"/>
                <w:b/>
                <w:u w:val="single"/>
              </w:rPr>
              <w:t xml:space="preserve"> COMPRIS TOUTES SUJETIONS </w:t>
            </w:r>
          </w:p>
          <w:p w:rsidR="005E16A0" w:rsidRPr="00003FE9" w:rsidRDefault="005E16A0" w:rsidP="005E16A0">
            <w:pPr>
              <w:contextualSpacing/>
              <w:rPr>
                <w:rFonts w:ascii="Calibri" w:eastAsia="Cambria" w:hAnsi="Calibri" w:cs="Calibri"/>
              </w:rPr>
            </w:pPr>
            <w:r w:rsidRPr="00003FE9">
              <w:rPr>
                <w:rFonts w:ascii="Calibri" w:eastAsia="Cambria" w:hAnsi="Calibri" w:cs="Calibri"/>
              </w:rPr>
              <w:t>Ce prix rémunère au mètre carré (m2), mesuré par métré contradictoire, la fourniture et la pose des tôles bac 5/10è conformément au CCTP.</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Il comprend notamment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 la tôle bac 5/10è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débit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des accessoires de pose (tire fonds, cavaliers, rondelles feutres)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5E16A0" w:rsidRPr="00003FE9" w:rsidRDefault="005E16A0" w:rsidP="005E16A0">
            <w:pPr>
              <w:contextualSpacing/>
              <w:jc w:val="both"/>
              <w:rPr>
                <w:rFonts w:ascii="Calibri" w:eastAsia="Cambria" w:hAnsi="Calibri" w:cs="Calibri"/>
                <w:b/>
                <w:u w:val="single"/>
              </w:rPr>
            </w:pPr>
            <w:r w:rsidRPr="00003FE9">
              <w:rPr>
                <w:rFonts w:ascii="Calibri" w:eastAsia="Cambria" w:hAnsi="Calibri" w:cs="Calibri"/>
                <w:lang w:eastAsia="fr-FR"/>
              </w:rPr>
              <w:t>Ce prix s’applique au mètre carré, mesuré par métré contradictoire.</w:t>
            </w:r>
          </w:p>
        </w:tc>
        <w:tc>
          <w:tcPr>
            <w:tcW w:w="715" w:type="dxa"/>
            <w:vAlign w:val="center"/>
          </w:tcPr>
          <w:p w:rsidR="005E16A0" w:rsidRPr="00003FE9" w:rsidRDefault="005E16A0" w:rsidP="005E16A0">
            <w:pPr>
              <w:contextualSpacing/>
              <w:jc w:val="center"/>
              <w:rPr>
                <w:rFonts w:ascii="Calibri" w:eastAsia="Cambria" w:hAnsi="Calibri" w:cs="Calibri"/>
                <w:i/>
              </w:rPr>
            </w:pPr>
            <w:r w:rsidRPr="00003FE9">
              <w:rPr>
                <w:rFonts w:ascii="Calibri" w:eastAsia="Cambria" w:hAnsi="Calibri" w:cs="Calibri"/>
                <w:i/>
              </w:rPr>
              <w:t>M</w:t>
            </w:r>
            <w:r w:rsidRPr="00003FE9">
              <w:rPr>
                <w:rFonts w:ascii="Calibri" w:eastAsia="Cambria" w:hAnsi="Calibri" w:cs="Calibri"/>
                <w:i/>
                <w:vertAlign w:val="superscript"/>
              </w:rPr>
              <w:t>2</w:t>
            </w:r>
          </w:p>
        </w:tc>
        <w:tc>
          <w:tcPr>
            <w:tcW w:w="809" w:type="dxa"/>
          </w:tcPr>
          <w:p w:rsidR="005E16A0" w:rsidRDefault="005E16A0" w:rsidP="005E16A0">
            <w:pPr>
              <w:tabs>
                <w:tab w:val="left" w:pos="3929"/>
              </w:tabs>
              <w:rPr>
                <w:rFonts w:cstheme="minorHAnsi"/>
                <w:highlight w:val="yellow"/>
              </w:rPr>
            </w:pPr>
          </w:p>
        </w:tc>
        <w:tc>
          <w:tcPr>
            <w:tcW w:w="723" w:type="dxa"/>
          </w:tcPr>
          <w:p w:rsidR="005E16A0" w:rsidRDefault="005E16A0" w:rsidP="005E16A0">
            <w:pPr>
              <w:tabs>
                <w:tab w:val="left" w:pos="3929"/>
              </w:tabs>
              <w:rPr>
                <w:rFonts w:cstheme="minorHAnsi"/>
                <w:highlight w:val="yellow"/>
              </w:rPr>
            </w:pPr>
          </w:p>
        </w:tc>
      </w:tr>
      <w:tr w:rsidR="005E16A0" w:rsidTr="000117F2">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lastRenderedPageBreak/>
              <w:t>507</w:t>
            </w:r>
          </w:p>
        </w:tc>
        <w:tc>
          <w:tcPr>
            <w:tcW w:w="7584" w:type="dxa"/>
            <w:vAlign w:val="center"/>
          </w:tcPr>
          <w:p w:rsidR="005E16A0" w:rsidRPr="00003FE9" w:rsidRDefault="005E16A0" w:rsidP="005E16A0">
            <w:pPr>
              <w:contextualSpacing/>
              <w:jc w:val="both"/>
              <w:rPr>
                <w:rFonts w:ascii="Calibri" w:eastAsia="Cambria" w:hAnsi="Calibri" w:cs="Calibri"/>
                <w:b/>
                <w:u w:val="single"/>
                <w:lang w:eastAsia="fr-FR"/>
              </w:rPr>
            </w:pPr>
            <w:r w:rsidRPr="00003FE9">
              <w:rPr>
                <w:rFonts w:ascii="Calibri" w:eastAsia="Calibri" w:hAnsi="Calibri" w:cs="Calibri"/>
                <w:b/>
                <w:u w:val="single"/>
              </w:rPr>
              <w:t>RIVE EN TOLE PLANE Y COMPRIS BANDES DE RIVE PIGNON</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Ce prix rémunère au mètre linéaire (ml), mesuré par métré contradictoire, la fourniture et la pose de la tôle de rive, conformément au CCTP.</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Il comprend notamment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 la </w:t>
            </w:r>
            <w:r w:rsidRPr="00003FE9">
              <w:rPr>
                <w:rFonts w:ascii="Calibri" w:eastAsia="Cambria" w:hAnsi="Calibri" w:cs="Calibri"/>
              </w:rPr>
              <w:t>tôle de rive</w:t>
            </w:r>
            <w:r w:rsidRPr="00003FE9">
              <w:rPr>
                <w:rFonts w:ascii="Calibri" w:eastAsia="Cambria" w:hAnsi="Calibri" w:cs="Calibri"/>
                <w:lang w:eastAsia="fr-FR"/>
              </w:rPr>
              <w:t>;</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débit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des accessoires de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5E16A0" w:rsidRPr="00003FE9" w:rsidRDefault="005E16A0" w:rsidP="005E16A0">
            <w:pPr>
              <w:contextualSpacing/>
              <w:jc w:val="both"/>
              <w:rPr>
                <w:rFonts w:ascii="Calibri" w:eastAsia="Cambria" w:hAnsi="Calibri" w:cs="Calibri"/>
                <w:lang w:eastAsia="fr-FR"/>
              </w:rPr>
            </w:pPr>
            <w:r w:rsidRPr="00003FE9">
              <w:rPr>
                <w:rFonts w:ascii="Calibri" w:eastAsia="Cambria" w:hAnsi="Calibri" w:cs="Calibri"/>
                <w:lang w:eastAsia="fr-FR"/>
              </w:rPr>
              <w:t>Ce prix s’applique au mètre linéaire, mesuré par métré contradictoire.</w:t>
            </w:r>
          </w:p>
        </w:tc>
        <w:tc>
          <w:tcPr>
            <w:tcW w:w="715" w:type="dxa"/>
            <w:vAlign w:val="center"/>
          </w:tcPr>
          <w:p w:rsidR="005E16A0" w:rsidRPr="00003FE9" w:rsidRDefault="005E16A0" w:rsidP="005E16A0">
            <w:pPr>
              <w:contextualSpacing/>
              <w:jc w:val="center"/>
              <w:rPr>
                <w:rFonts w:ascii="Calibri" w:eastAsia="Cambria" w:hAnsi="Calibri" w:cs="Calibri"/>
                <w:i/>
              </w:rPr>
            </w:pPr>
            <w:r w:rsidRPr="00003FE9">
              <w:rPr>
                <w:rFonts w:ascii="Calibri" w:eastAsia="Cambria" w:hAnsi="Calibri" w:cs="Calibri"/>
                <w:i/>
              </w:rPr>
              <w:t>ML</w:t>
            </w:r>
          </w:p>
        </w:tc>
        <w:tc>
          <w:tcPr>
            <w:tcW w:w="809" w:type="dxa"/>
          </w:tcPr>
          <w:p w:rsidR="005E16A0" w:rsidRDefault="005E16A0" w:rsidP="005E16A0">
            <w:pPr>
              <w:tabs>
                <w:tab w:val="left" w:pos="3929"/>
              </w:tabs>
              <w:rPr>
                <w:rFonts w:cstheme="minorHAnsi"/>
                <w:highlight w:val="yellow"/>
              </w:rPr>
            </w:pPr>
          </w:p>
        </w:tc>
        <w:tc>
          <w:tcPr>
            <w:tcW w:w="723" w:type="dxa"/>
          </w:tcPr>
          <w:p w:rsidR="005E16A0" w:rsidRDefault="005E16A0" w:rsidP="005E16A0">
            <w:pPr>
              <w:tabs>
                <w:tab w:val="left" w:pos="3929"/>
              </w:tabs>
              <w:rPr>
                <w:rFonts w:cstheme="minorHAnsi"/>
                <w:highlight w:val="yellow"/>
              </w:rPr>
            </w:pPr>
          </w:p>
        </w:tc>
      </w:tr>
      <w:tr w:rsidR="005E16A0" w:rsidTr="003D496A">
        <w:tc>
          <w:tcPr>
            <w:tcW w:w="686" w:type="dxa"/>
            <w:vAlign w:val="center"/>
          </w:tcPr>
          <w:p w:rsidR="005E16A0" w:rsidRPr="00003FE9" w:rsidRDefault="005E16A0" w:rsidP="005E16A0">
            <w:pPr>
              <w:contextualSpacing/>
              <w:jc w:val="center"/>
              <w:rPr>
                <w:rFonts w:ascii="Calibri" w:eastAsia="Cambria" w:hAnsi="Calibri" w:cs="Calibri"/>
              </w:rPr>
            </w:pPr>
            <w:r w:rsidRPr="00003FE9">
              <w:rPr>
                <w:rFonts w:ascii="Calibri" w:eastAsia="Cambria" w:hAnsi="Calibri" w:cs="Calibri"/>
              </w:rPr>
              <w:t>508</w:t>
            </w:r>
          </w:p>
        </w:tc>
        <w:tc>
          <w:tcPr>
            <w:tcW w:w="7584" w:type="dxa"/>
            <w:vAlign w:val="center"/>
          </w:tcPr>
          <w:p w:rsidR="005E16A0" w:rsidRPr="00003FE9" w:rsidRDefault="005E16A0" w:rsidP="005E16A0">
            <w:pPr>
              <w:contextualSpacing/>
              <w:rPr>
                <w:rFonts w:ascii="Calibri" w:eastAsia="Cambria" w:hAnsi="Calibri" w:cs="Calibri"/>
                <w:b/>
                <w:u w:val="single"/>
              </w:rPr>
            </w:pPr>
            <w:r w:rsidRPr="00003FE9">
              <w:rPr>
                <w:rFonts w:ascii="Calibri" w:eastAsia="Calibri" w:hAnsi="Calibri" w:cs="Calibri"/>
                <w:b/>
                <w:u w:val="single"/>
              </w:rPr>
              <w:t>PLAFOND EXTERIEUR EN TOLE LISSE DE 2M POUR LES DEBORDS</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Ce prix rémunère au mètre carré (m2), mesuré par métré contradictoire, la fourniture et la pose de plafond en tôles lisses conformément au CCTP.</w:t>
            </w:r>
          </w:p>
          <w:p w:rsidR="005E16A0" w:rsidRPr="00003FE9" w:rsidRDefault="005E16A0" w:rsidP="005E16A0">
            <w:pPr>
              <w:contextualSpacing/>
              <w:jc w:val="both"/>
              <w:rPr>
                <w:rFonts w:ascii="Calibri" w:eastAsia="Cambria" w:hAnsi="Calibri" w:cs="Calibri"/>
              </w:rPr>
            </w:pPr>
            <w:r w:rsidRPr="00003FE9">
              <w:rPr>
                <w:rFonts w:ascii="Calibri" w:eastAsia="Cambria" w:hAnsi="Calibri" w:cs="Calibri"/>
              </w:rPr>
              <w:t>Il comprend notamment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selon le CCTP;</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solivage en bois dur de 4X8cm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des accessoires de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façonnage et la pose ;</w:t>
            </w:r>
          </w:p>
          <w:p w:rsidR="005E16A0" w:rsidRPr="00003FE9" w:rsidRDefault="005E16A0" w:rsidP="005E16A0">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5E16A0" w:rsidRPr="00003FE9" w:rsidRDefault="005E16A0" w:rsidP="005E16A0">
            <w:pPr>
              <w:contextualSpacing/>
              <w:jc w:val="both"/>
              <w:rPr>
                <w:rFonts w:ascii="Calibri" w:eastAsia="Cambria" w:hAnsi="Calibri" w:cs="Calibri"/>
                <w:lang w:eastAsia="fr-FR"/>
              </w:rPr>
            </w:pPr>
            <w:r w:rsidRPr="00003FE9">
              <w:rPr>
                <w:rFonts w:ascii="Calibri" w:eastAsia="Cambria" w:hAnsi="Calibri" w:cs="Calibri"/>
                <w:lang w:eastAsia="fr-FR"/>
              </w:rPr>
              <w:t>Ce prix s’applique au mètre carré, mesuré par métré contradictoire.</w:t>
            </w:r>
          </w:p>
        </w:tc>
        <w:tc>
          <w:tcPr>
            <w:tcW w:w="715" w:type="dxa"/>
            <w:vAlign w:val="center"/>
          </w:tcPr>
          <w:p w:rsidR="005E16A0" w:rsidRPr="00003FE9" w:rsidRDefault="005E16A0" w:rsidP="003D496A">
            <w:pPr>
              <w:contextualSpacing/>
              <w:jc w:val="center"/>
              <w:rPr>
                <w:rFonts w:ascii="Calibri" w:eastAsia="Cambria" w:hAnsi="Calibri" w:cs="Calibri"/>
                <w:i/>
              </w:rPr>
            </w:pPr>
            <w:r w:rsidRPr="00003FE9">
              <w:rPr>
                <w:rFonts w:ascii="Calibri" w:eastAsia="Cambria" w:hAnsi="Calibri" w:cs="Calibri"/>
                <w:i/>
              </w:rPr>
              <w:t>M²</w:t>
            </w:r>
          </w:p>
        </w:tc>
        <w:tc>
          <w:tcPr>
            <w:tcW w:w="809" w:type="dxa"/>
          </w:tcPr>
          <w:p w:rsidR="005E16A0" w:rsidRDefault="005E16A0" w:rsidP="005E16A0">
            <w:pPr>
              <w:tabs>
                <w:tab w:val="left" w:pos="3929"/>
              </w:tabs>
              <w:rPr>
                <w:rFonts w:cstheme="minorHAnsi"/>
                <w:highlight w:val="yellow"/>
              </w:rPr>
            </w:pPr>
          </w:p>
        </w:tc>
        <w:tc>
          <w:tcPr>
            <w:tcW w:w="723" w:type="dxa"/>
          </w:tcPr>
          <w:p w:rsidR="005E16A0" w:rsidRDefault="005E16A0" w:rsidP="005E16A0">
            <w:pPr>
              <w:tabs>
                <w:tab w:val="left" w:pos="3929"/>
              </w:tabs>
              <w:rPr>
                <w:rFonts w:cstheme="minorHAnsi"/>
                <w:highlight w:val="yellow"/>
              </w:rPr>
            </w:pPr>
          </w:p>
        </w:tc>
      </w:tr>
      <w:tr w:rsidR="000117F2" w:rsidRPr="00A27879" w:rsidTr="000117F2">
        <w:tc>
          <w:tcPr>
            <w:tcW w:w="10517" w:type="dxa"/>
            <w:gridSpan w:val="5"/>
          </w:tcPr>
          <w:p w:rsidR="000117F2" w:rsidRPr="00A27879" w:rsidRDefault="000117F2" w:rsidP="005E16A0">
            <w:pPr>
              <w:tabs>
                <w:tab w:val="left" w:pos="3929"/>
              </w:tabs>
              <w:rPr>
                <w:rFonts w:cstheme="minorHAnsi"/>
                <w:b/>
                <w:highlight w:val="yellow"/>
              </w:rPr>
            </w:pPr>
            <w:r w:rsidRPr="00A27879">
              <w:rPr>
                <w:rFonts w:cstheme="minorHAnsi"/>
                <w:b/>
              </w:rPr>
              <w:t>LOT 600 : MENUISERIES METALLIQUES</w:t>
            </w:r>
          </w:p>
        </w:tc>
      </w:tr>
      <w:tr w:rsidR="000117F2" w:rsidTr="000117F2">
        <w:tc>
          <w:tcPr>
            <w:tcW w:w="686" w:type="dxa"/>
            <w:vAlign w:val="center"/>
          </w:tcPr>
          <w:p w:rsidR="000117F2" w:rsidRPr="00003FE9" w:rsidRDefault="000117F2" w:rsidP="000117F2">
            <w:pPr>
              <w:contextualSpacing/>
              <w:jc w:val="center"/>
              <w:rPr>
                <w:rFonts w:ascii="Calibri" w:eastAsia="Cambria" w:hAnsi="Calibri" w:cs="Calibri"/>
              </w:rPr>
            </w:pPr>
            <w:r w:rsidRPr="00003FE9">
              <w:rPr>
                <w:rFonts w:ascii="Calibri" w:eastAsia="Cambria" w:hAnsi="Calibri" w:cs="Calibri"/>
              </w:rPr>
              <w:t>602</w:t>
            </w:r>
          </w:p>
        </w:tc>
        <w:tc>
          <w:tcPr>
            <w:tcW w:w="7584" w:type="dxa"/>
            <w:vAlign w:val="center"/>
          </w:tcPr>
          <w:p w:rsidR="000117F2" w:rsidRPr="00003FE9" w:rsidRDefault="000117F2" w:rsidP="000117F2">
            <w:pPr>
              <w:contextualSpacing/>
              <w:jc w:val="both"/>
              <w:rPr>
                <w:rFonts w:ascii="Calibri" w:eastAsia="Cambria" w:hAnsi="Calibri" w:cs="Calibri"/>
                <w:b/>
                <w:u w:val="single"/>
              </w:rPr>
            </w:pPr>
            <w:r w:rsidRPr="00003FE9">
              <w:rPr>
                <w:rFonts w:ascii="Calibri" w:eastAsia="Calibri" w:hAnsi="Calibri" w:cs="Calibri"/>
                <w:b/>
                <w:u w:val="single"/>
              </w:rPr>
              <w:t>SEUILS POUR VERANDA ET ESTRADES</w:t>
            </w:r>
          </w:p>
          <w:p w:rsidR="000117F2" w:rsidRPr="00003FE9" w:rsidRDefault="000117F2" w:rsidP="000117F2">
            <w:pPr>
              <w:contextualSpacing/>
              <w:jc w:val="both"/>
              <w:rPr>
                <w:rFonts w:ascii="Calibri" w:eastAsia="Cambria" w:hAnsi="Calibri" w:cs="Calibri"/>
              </w:rPr>
            </w:pPr>
            <w:r w:rsidRPr="00003FE9">
              <w:rPr>
                <w:rFonts w:ascii="Calibri" w:eastAsia="Cambria" w:hAnsi="Calibri" w:cs="Calibri"/>
              </w:rPr>
              <w:t>Ce prix rémunère au mètre linéaire (ml), mesuré par métré contradictoire, la fourniture et la pose des cornières sur les nez des vérandas et estrades   conformément au CCTP.</w:t>
            </w:r>
          </w:p>
          <w:p w:rsidR="000117F2" w:rsidRPr="00003FE9" w:rsidRDefault="000117F2" w:rsidP="000117F2">
            <w:pPr>
              <w:contextualSpacing/>
              <w:jc w:val="both"/>
              <w:rPr>
                <w:rFonts w:ascii="Calibri" w:eastAsia="Cambria" w:hAnsi="Calibri" w:cs="Calibri"/>
              </w:rPr>
            </w:pPr>
            <w:r w:rsidRPr="00003FE9">
              <w:rPr>
                <w:rFonts w:ascii="Calibri" w:eastAsia="Cambria" w:hAnsi="Calibri" w:cs="Calibri"/>
              </w:rPr>
              <w:t>Il comprend notamment :</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des cornières;</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le</w:t>
            </w:r>
            <w:proofErr w:type="gramEnd"/>
            <w:r w:rsidRPr="00003FE9">
              <w:rPr>
                <w:rFonts w:ascii="Calibri" w:eastAsia="Cambria" w:hAnsi="Calibri" w:cs="Calibri"/>
                <w:lang w:eastAsia="fr-FR"/>
              </w:rPr>
              <w:t xml:space="preserve"> façonnage des cornières par la fixation des pattes de scellement ;</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fixation des cornières façonnées sur les nez de véranda et de l’estrade;</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toutes</w:t>
            </w:r>
            <w:proofErr w:type="gramEnd"/>
            <w:r w:rsidRPr="00003FE9">
              <w:rPr>
                <w:rFonts w:ascii="Calibri" w:eastAsia="Cambria" w:hAnsi="Calibri" w:cs="Calibri"/>
                <w:lang w:eastAsia="fr-FR"/>
              </w:rPr>
              <w:t xml:space="preserve"> sujétions.</w:t>
            </w:r>
          </w:p>
          <w:p w:rsidR="000117F2" w:rsidRPr="00003FE9" w:rsidRDefault="000117F2" w:rsidP="000117F2">
            <w:pPr>
              <w:contextualSpacing/>
              <w:jc w:val="both"/>
              <w:rPr>
                <w:rFonts w:ascii="Calibri" w:eastAsia="Cambria" w:hAnsi="Calibri" w:cs="Calibri"/>
                <w:lang w:eastAsia="fr-FR"/>
              </w:rPr>
            </w:pPr>
            <w:r w:rsidRPr="00003FE9">
              <w:rPr>
                <w:rFonts w:ascii="Calibri" w:eastAsia="Cambria" w:hAnsi="Calibri" w:cs="Calibri"/>
                <w:lang w:eastAsia="fr-FR"/>
              </w:rPr>
              <w:t>Ce prix s’applique au mètre linéaire, mesuré par métré contradictoire.</w:t>
            </w:r>
          </w:p>
        </w:tc>
        <w:tc>
          <w:tcPr>
            <w:tcW w:w="715" w:type="dxa"/>
            <w:vAlign w:val="center"/>
          </w:tcPr>
          <w:p w:rsidR="000117F2" w:rsidRPr="00003FE9" w:rsidRDefault="000117F2" w:rsidP="000117F2">
            <w:pPr>
              <w:contextualSpacing/>
              <w:jc w:val="center"/>
              <w:rPr>
                <w:rFonts w:ascii="Calibri" w:eastAsia="Cambria" w:hAnsi="Calibri" w:cs="Calibri"/>
                <w:i/>
              </w:rPr>
            </w:pPr>
            <w:r w:rsidRPr="00003FE9">
              <w:rPr>
                <w:rFonts w:ascii="Calibri" w:eastAsia="Cambria" w:hAnsi="Calibri" w:cs="Calibri"/>
                <w:i/>
              </w:rPr>
              <w:t>ML</w:t>
            </w:r>
          </w:p>
        </w:tc>
        <w:tc>
          <w:tcPr>
            <w:tcW w:w="809" w:type="dxa"/>
          </w:tcPr>
          <w:p w:rsidR="000117F2" w:rsidRDefault="000117F2" w:rsidP="000117F2">
            <w:pPr>
              <w:tabs>
                <w:tab w:val="left" w:pos="3929"/>
              </w:tabs>
              <w:rPr>
                <w:rFonts w:cstheme="minorHAnsi"/>
                <w:highlight w:val="yellow"/>
              </w:rPr>
            </w:pPr>
          </w:p>
        </w:tc>
        <w:tc>
          <w:tcPr>
            <w:tcW w:w="723" w:type="dxa"/>
          </w:tcPr>
          <w:p w:rsidR="000117F2" w:rsidRDefault="000117F2" w:rsidP="000117F2">
            <w:pPr>
              <w:tabs>
                <w:tab w:val="left" w:pos="3929"/>
              </w:tabs>
              <w:rPr>
                <w:rFonts w:cstheme="minorHAnsi"/>
                <w:highlight w:val="yellow"/>
              </w:rPr>
            </w:pPr>
          </w:p>
        </w:tc>
      </w:tr>
      <w:tr w:rsidR="000117F2" w:rsidTr="000117F2">
        <w:tc>
          <w:tcPr>
            <w:tcW w:w="10517" w:type="dxa"/>
            <w:gridSpan w:val="5"/>
          </w:tcPr>
          <w:p w:rsidR="000117F2" w:rsidRPr="00A27879" w:rsidRDefault="000117F2" w:rsidP="005E16A0">
            <w:pPr>
              <w:tabs>
                <w:tab w:val="left" w:pos="3929"/>
              </w:tabs>
              <w:rPr>
                <w:rFonts w:cstheme="minorHAnsi"/>
                <w:b/>
                <w:highlight w:val="yellow"/>
              </w:rPr>
            </w:pPr>
            <w:r w:rsidRPr="00A27879">
              <w:rPr>
                <w:rFonts w:cstheme="minorHAnsi"/>
                <w:b/>
              </w:rPr>
              <w:t>Lot 700 : ELECTRICITE</w:t>
            </w:r>
          </w:p>
        </w:tc>
      </w:tr>
      <w:tr w:rsidR="000117F2" w:rsidTr="000117F2">
        <w:tc>
          <w:tcPr>
            <w:tcW w:w="686" w:type="dxa"/>
            <w:vAlign w:val="center"/>
          </w:tcPr>
          <w:p w:rsidR="000117F2" w:rsidRPr="00003FE9" w:rsidRDefault="000117F2" w:rsidP="000117F2">
            <w:pPr>
              <w:contextualSpacing/>
              <w:jc w:val="center"/>
              <w:rPr>
                <w:rFonts w:ascii="Calibri" w:eastAsia="Cambria" w:hAnsi="Calibri" w:cs="Calibri"/>
              </w:rPr>
            </w:pPr>
            <w:r w:rsidRPr="00003FE9">
              <w:rPr>
                <w:rFonts w:ascii="Calibri" w:eastAsia="Cambria" w:hAnsi="Calibri" w:cs="Calibri"/>
              </w:rPr>
              <w:t>703</w:t>
            </w:r>
          </w:p>
        </w:tc>
        <w:tc>
          <w:tcPr>
            <w:tcW w:w="7584" w:type="dxa"/>
            <w:vAlign w:val="center"/>
          </w:tcPr>
          <w:p w:rsidR="000117F2" w:rsidRPr="00003FE9" w:rsidRDefault="000117F2" w:rsidP="000117F2">
            <w:pPr>
              <w:contextualSpacing/>
              <w:rPr>
                <w:rFonts w:ascii="Calibri" w:eastAsia="Cambria" w:hAnsi="Calibri" w:cs="Calibri"/>
                <w:b/>
                <w:u w:val="single"/>
              </w:rPr>
            </w:pPr>
            <w:r w:rsidRPr="00003FE9">
              <w:rPr>
                <w:rFonts w:ascii="Calibri" w:eastAsia="Cambria" w:hAnsi="Calibri" w:cs="Calibri"/>
                <w:b/>
                <w:u w:val="single"/>
              </w:rPr>
              <w:t>FIL TH 2.5 mm²</w:t>
            </w:r>
          </w:p>
          <w:p w:rsidR="000117F2" w:rsidRPr="00003FE9" w:rsidRDefault="000117F2" w:rsidP="000117F2">
            <w:pPr>
              <w:contextualSpacing/>
              <w:jc w:val="both"/>
              <w:rPr>
                <w:rFonts w:ascii="Calibri" w:eastAsia="Cambria" w:hAnsi="Calibri" w:cs="Calibri"/>
              </w:rPr>
            </w:pPr>
            <w:r w:rsidRPr="00003FE9">
              <w:rPr>
                <w:rFonts w:ascii="Calibri" w:eastAsia="Cambria" w:hAnsi="Calibri" w:cs="Calibri"/>
              </w:rPr>
              <w:t>Ce prix rémunère au rouleau posé (Rouleau), mesuré par métré contradictoire, la fourniture et la pose de câble TH de 2,5 mm2 conformément au CCTP, et sur la base des plans et notes de calculs approuvés par l’Ingénieur du Marché.</w:t>
            </w:r>
          </w:p>
          <w:p w:rsidR="000117F2" w:rsidRPr="00003FE9" w:rsidRDefault="000117F2" w:rsidP="000117F2">
            <w:pPr>
              <w:contextualSpacing/>
              <w:jc w:val="both"/>
              <w:rPr>
                <w:rFonts w:ascii="Calibri" w:eastAsia="Cambria" w:hAnsi="Calibri" w:cs="Calibri"/>
              </w:rPr>
            </w:pPr>
            <w:r w:rsidRPr="00003FE9">
              <w:rPr>
                <w:rFonts w:ascii="Calibri" w:eastAsia="Cambria" w:hAnsi="Calibri" w:cs="Calibri"/>
              </w:rPr>
              <w:t>Il comprend notamment :</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fourniture des câbles suivant le CCTP ;</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proofErr w:type="gramStart"/>
            <w:r w:rsidRPr="00003FE9">
              <w:rPr>
                <w:rFonts w:ascii="Calibri" w:eastAsia="Cambria" w:hAnsi="Calibri" w:cs="Calibri"/>
                <w:lang w:eastAsia="fr-FR"/>
              </w:rPr>
              <w:t>la</w:t>
            </w:r>
            <w:proofErr w:type="gramEnd"/>
            <w:r w:rsidRPr="00003FE9">
              <w:rPr>
                <w:rFonts w:ascii="Calibri" w:eastAsia="Cambria" w:hAnsi="Calibri" w:cs="Calibri"/>
                <w:lang w:eastAsia="fr-FR"/>
              </w:rPr>
              <w:t xml:space="preserve"> pose ;</w:t>
            </w:r>
          </w:p>
          <w:p w:rsidR="000117F2" w:rsidRPr="00003FE9" w:rsidRDefault="000117F2" w:rsidP="000117F2">
            <w:pPr>
              <w:numPr>
                <w:ilvl w:val="0"/>
                <w:numId w:val="28"/>
              </w:numPr>
              <w:tabs>
                <w:tab w:val="num" w:pos="777"/>
              </w:tabs>
              <w:ind w:hanging="283"/>
              <w:contextualSpacing/>
              <w:jc w:val="both"/>
              <w:rPr>
                <w:rFonts w:ascii="Calibri" w:eastAsia="Cambria" w:hAnsi="Calibri" w:cs="Calibri"/>
                <w:lang w:eastAsia="fr-FR"/>
              </w:rPr>
            </w:pPr>
            <w:r w:rsidRPr="00003FE9">
              <w:rPr>
                <w:rFonts w:ascii="Calibri" w:eastAsia="Cambria" w:hAnsi="Calibri" w:cs="Calibri"/>
                <w:lang w:eastAsia="fr-FR"/>
              </w:rPr>
              <w:t>Toutes sujétions.</w:t>
            </w:r>
          </w:p>
          <w:p w:rsidR="000117F2" w:rsidRPr="00003FE9" w:rsidRDefault="000117F2" w:rsidP="000117F2">
            <w:pPr>
              <w:contextualSpacing/>
              <w:rPr>
                <w:rFonts w:ascii="Calibri" w:eastAsia="Cambria" w:hAnsi="Calibri" w:cs="Calibri"/>
                <w:b/>
                <w:u w:val="single"/>
              </w:rPr>
            </w:pPr>
            <w:r w:rsidRPr="00003FE9">
              <w:rPr>
                <w:rFonts w:ascii="Calibri" w:eastAsia="Cambria" w:hAnsi="Calibri" w:cs="Calibri"/>
                <w:lang w:eastAsia="fr-FR"/>
              </w:rPr>
              <w:t>Ce prix s’applique au rouleau de câble posé, mesuré par métré contradictoire.</w:t>
            </w:r>
          </w:p>
        </w:tc>
        <w:tc>
          <w:tcPr>
            <w:tcW w:w="715" w:type="dxa"/>
            <w:vAlign w:val="center"/>
          </w:tcPr>
          <w:p w:rsidR="000117F2" w:rsidRDefault="000117F2" w:rsidP="000117F2">
            <w:pPr>
              <w:contextualSpacing/>
              <w:jc w:val="center"/>
              <w:rPr>
                <w:rFonts w:ascii="Calibri" w:eastAsia="Cambria" w:hAnsi="Calibri" w:cs="Calibri"/>
                <w:i/>
              </w:rPr>
            </w:pPr>
            <w:proofErr w:type="spellStart"/>
            <w:r w:rsidRPr="00003FE9">
              <w:rPr>
                <w:rFonts w:ascii="Calibri" w:eastAsia="Cambria" w:hAnsi="Calibri" w:cs="Calibri"/>
                <w:i/>
              </w:rPr>
              <w:t>Rou</w:t>
            </w:r>
            <w:proofErr w:type="spellEnd"/>
          </w:p>
          <w:p w:rsidR="000117F2" w:rsidRPr="00003FE9" w:rsidRDefault="000117F2" w:rsidP="000117F2">
            <w:pPr>
              <w:contextualSpacing/>
              <w:jc w:val="center"/>
              <w:rPr>
                <w:rFonts w:ascii="Calibri" w:eastAsia="Cambria" w:hAnsi="Calibri" w:cs="Calibri"/>
                <w:i/>
              </w:rPr>
            </w:pPr>
            <w:proofErr w:type="spellStart"/>
            <w:r w:rsidRPr="00003FE9">
              <w:rPr>
                <w:rFonts w:ascii="Calibri" w:eastAsia="Cambria" w:hAnsi="Calibri" w:cs="Calibri"/>
                <w:i/>
              </w:rPr>
              <w:t>leau</w:t>
            </w:r>
            <w:proofErr w:type="spellEnd"/>
          </w:p>
        </w:tc>
        <w:tc>
          <w:tcPr>
            <w:tcW w:w="809" w:type="dxa"/>
          </w:tcPr>
          <w:p w:rsidR="000117F2" w:rsidRDefault="000117F2" w:rsidP="000117F2">
            <w:pPr>
              <w:tabs>
                <w:tab w:val="left" w:pos="3929"/>
              </w:tabs>
              <w:rPr>
                <w:rFonts w:cstheme="minorHAnsi"/>
                <w:highlight w:val="yellow"/>
              </w:rPr>
            </w:pPr>
          </w:p>
        </w:tc>
        <w:tc>
          <w:tcPr>
            <w:tcW w:w="723" w:type="dxa"/>
          </w:tcPr>
          <w:p w:rsidR="000117F2" w:rsidRDefault="000117F2" w:rsidP="000117F2">
            <w:pPr>
              <w:tabs>
                <w:tab w:val="left" w:pos="3929"/>
              </w:tabs>
              <w:rPr>
                <w:rFonts w:cstheme="minorHAnsi"/>
                <w:highlight w:val="yellow"/>
              </w:rPr>
            </w:pPr>
          </w:p>
        </w:tc>
      </w:tr>
    </w:tbl>
    <w:p w:rsidR="00415319" w:rsidRPr="00A27879" w:rsidRDefault="00415319" w:rsidP="00415319">
      <w:pPr>
        <w:widowControl w:val="0"/>
        <w:suppressAutoHyphens/>
        <w:autoSpaceDE w:val="0"/>
        <w:autoSpaceDN w:val="0"/>
        <w:spacing w:after="0" w:line="288" w:lineRule="auto"/>
        <w:jc w:val="both"/>
        <w:textAlignment w:val="baseline"/>
        <w:rPr>
          <w:rFonts w:ascii="Arial" w:eastAsia="Times New Roman" w:hAnsi="Arial" w:cs="Arial"/>
          <w:iCs/>
          <w:sz w:val="16"/>
          <w:szCs w:val="16"/>
          <w:highlight w:val="yellow"/>
          <w:lang w:eastAsia="fr-FR"/>
        </w:rPr>
      </w:pPr>
    </w:p>
    <w:p w:rsidR="004173CE" w:rsidRPr="003D496A" w:rsidRDefault="00415319" w:rsidP="009D25AB">
      <w:pPr>
        <w:widowControl w:val="0"/>
        <w:autoSpaceDE w:val="0"/>
        <w:autoSpaceDN w:val="0"/>
        <w:adjustRightInd w:val="0"/>
        <w:spacing w:line="240" w:lineRule="auto"/>
        <w:ind w:right="-23"/>
        <w:contextualSpacing/>
        <w:jc w:val="both"/>
        <w:rPr>
          <w:rFonts w:ascii="Arial" w:hAnsi="Arial" w:cs="Arial"/>
          <w:w w:val="99"/>
        </w:rPr>
      </w:pPr>
      <w:r w:rsidRPr="000117F2">
        <w:rPr>
          <w:rFonts w:ascii="Arial" w:hAnsi="Arial" w:cs="Arial"/>
          <w:b/>
          <w:w w:val="99"/>
          <w:sz w:val="28"/>
          <w:szCs w:val="28"/>
          <w:u w:val="single"/>
        </w:rPr>
        <w:t xml:space="preserve">Article </w:t>
      </w:r>
      <w:r w:rsidR="00C5608C" w:rsidRPr="000117F2">
        <w:rPr>
          <w:rFonts w:ascii="Arial" w:hAnsi="Arial" w:cs="Arial"/>
          <w:b/>
          <w:w w:val="99"/>
          <w:sz w:val="28"/>
          <w:szCs w:val="28"/>
          <w:u w:val="single"/>
        </w:rPr>
        <w:t>3</w:t>
      </w:r>
      <w:r w:rsidR="00285E63" w:rsidRPr="000117F2">
        <w:rPr>
          <w:rFonts w:ascii="Arial" w:hAnsi="Arial" w:cs="Arial"/>
          <w:w w:val="99"/>
          <w:sz w:val="24"/>
          <w:szCs w:val="24"/>
        </w:rPr>
        <w:t xml:space="preserve"> : </w:t>
      </w:r>
      <w:r w:rsidR="00285E63" w:rsidRPr="003D496A">
        <w:rPr>
          <w:rFonts w:ascii="Arial" w:hAnsi="Arial" w:cs="Arial"/>
          <w:w w:val="99"/>
        </w:rPr>
        <w:t xml:space="preserve">Les dispositions du présent </w:t>
      </w:r>
      <w:r w:rsidR="00C7330D" w:rsidRPr="003D496A">
        <w:rPr>
          <w:rFonts w:ascii="Arial" w:hAnsi="Arial" w:cs="Arial"/>
          <w:w w:val="99"/>
        </w:rPr>
        <w:t>Dossier</w:t>
      </w:r>
      <w:r w:rsidR="00285E63" w:rsidRPr="003D496A">
        <w:rPr>
          <w:rFonts w:ascii="Arial" w:hAnsi="Arial" w:cs="Arial"/>
          <w:w w:val="99"/>
        </w:rPr>
        <w:t xml:space="preserve"> d’Appel d’Offres n’ayant pas fait l’objet de modification dans le présent addi</w:t>
      </w:r>
      <w:r w:rsidR="008C6FB0" w:rsidRPr="003D496A">
        <w:rPr>
          <w:rFonts w:ascii="Arial" w:hAnsi="Arial" w:cs="Arial"/>
          <w:w w:val="99"/>
        </w:rPr>
        <w:t>tif restent sans changement. /-</w:t>
      </w:r>
    </w:p>
    <w:p w:rsidR="009D25AB" w:rsidRPr="000117F2" w:rsidRDefault="009D25AB" w:rsidP="009D25AB">
      <w:pPr>
        <w:widowControl w:val="0"/>
        <w:autoSpaceDE w:val="0"/>
        <w:autoSpaceDN w:val="0"/>
        <w:adjustRightInd w:val="0"/>
        <w:spacing w:line="240" w:lineRule="auto"/>
        <w:ind w:right="-23"/>
        <w:contextualSpacing/>
        <w:jc w:val="both"/>
        <w:rPr>
          <w:rFonts w:ascii="Arial" w:hAnsi="Arial" w:cs="Arial"/>
          <w:w w:val="99"/>
        </w:rPr>
      </w:pPr>
    </w:p>
    <w:p w:rsidR="00D523FE" w:rsidRPr="000117F2" w:rsidRDefault="00A4666D" w:rsidP="00197428">
      <w:pPr>
        <w:widowControl w:val="0"/>
        <w:autoSpaceDE w:val="0"/>
        <w:autoSpaceDN w:val="0"/>
        <w:adjustRightInd w:val="0"/>
        <w:ind w:left="5664" w:right="-20"/>
        <w:jc w:val="both"/>
        <w:rPr>
          <w:rFonts w:ascii="Arial" w:hAnsi="Arial" w:cs="Arial"/>
          <w:bCs/>
          <w:sz w:val="30"/>
          <w:szCs w:val="30"/>
        </w:rPr>
      </w:pPr>
      <w:r w:rsidRPr="000117F2">
        <w:rPr>
          <w:rFonts w:ascii="Arial" w:hAnsi="Arial" w:cs="Arial"/>
          <w:bCs/>
          <w:sz w:val="24"/>
          <w:szCs w:val="24"/>
        </w:rPr>
        <w:t xml:space="preserve">Fait à </w:t>
      </w:r>
      <w:proofErr w:type="spellStart"/>
      <w:proofErr w:type="gramStart"/>
      <w:r w:rsidRPr="000117F2">
        <w:rPr>
          <w:rFonts w:ascii="Arial" w:hAnsi="Arial" w:cs="Arial"/>
          <w:bCs/>
          <w:sz w:val="24"/>
          <w:szCs w:val="24"/>
        </w:rPr>
        <w:t>E</w:t>
      </w:r>
      <w:r w:rsidR="00197428" w:rsidRPr="000117F2">
        <w:rPr>
          <w:rFonts w:ascii="Arial" w:hAnsi="Arial" w:cs="Arial"/>
          <w:bCs/>
          <w:sz w:val="24"/>
          <w:szCs w:val="24"/>
        </w:rPr>
        <w:t>foulan</w:t>
      </w:r>
      <w:proofErr w:type="spellEnd"/>
      <w:r w:rsidR="00197428" w:rsidRPr="000117F2">
        <w:rPr>
          <w:rFonts w:ascii="Arial" w:hAnsi="Arial" w:cs="Arial"/>
          <w:bCs/>
          <w:sz w:val="24"/>
          <w:szCs w:val="24"/>
        </w:rPr>
        <w:t xml:space="preserve"> </w:t>
      </w:r>
      <w:r w:rsidRPr="000117F2">
        <w:rPr>
          <w:rFonts w:ascii="Arial" w:hAnsi="Arial" w:cs="Arial"/>
          <w:bCs/>
          <w:sz w:val="24"/>
          <w:szCs w:val="24"/>
        </w:rPr>
        <w:t>,</w:t>
      </w:r>
      <w:proofErr w:type="gramEnd"/>
      <w:r w:rsidRPr="000117F2">
        <w:rPr>
          <w:rFonts w:ascii="Arial" w:hAnsi="Arial" w:cs="Arial"/>
          <w:bCs/>
          <w:sz w:val="24"/>
          <w:szCs w:val="24"/>
        </w:rPr>
        <w:t xml:space="preserve"> le </w:t>
      </w:r>
      <w:r w:rsidR="00197428" w:rsidRPr="000117F2">
        <w:rPr>
          <w:rFonts w:ascii="Arial" w:hAnsi="Arial" w:cs="Arial"/>
          <w:bCs/>
          <w:sz w:val="24"/>
          <w:szCs w:val="24"/>
        </w:rPr>
        <w:t>_____________</w:t>
      </w:r>
    </w:p>
    <w:p w:rsidR="009D25AB" w:rsidRPr="000117F2" w:rsidRDefault="009D25AB" w:rsidP="009D25AB">
      <w:pPr>
        <w:spacing w:line="240" w:lineRule="auto"/>
        <w:ind w:left="4893" w:firstLine="62"/>
        <w:contextualSpacing/>
        <w:rPr>
          <w:rFonts w:ascii="Arial" w:hAnsi="Arial" w:cs="Arial"/>
          <w:b/>
          <w:sz w:val="28"/>
          <w:szCs w:val="28"/>
        </w:rPr>
      </w:pPr>
      <w:r w:rsidRPr="000117F2">
        <w:rPr>
          <w:rFonts w:ascii="Arial" w:hAnsi="Arial" w:cs="Arial"/>
          <w:b/>
          <w:noProof/>
          <w:sz w:val="30"/>
          <w:szCs w:val="30"/>
          <w:lang w:eastAsia="fr-FR"/>
        </w:rPr>
        <mc:AlternateContent>
          <mc:Choice Requires="wps">
            <w:drawing>
              <wp:anchor distT="0" distB="0" distL="114300" distR="114300" simplePos="0" relativeHeight="251665408" behindDoc="0" locked="0" layoutInCell="1" allowOverlap="1" wp14:anchorId="4EDA94B1" wp14:editId="328737D9">
                <wp:simplePos x="0" y="0"/>
                <wp:positionH relativeFrom="margin">
                  <wp:posOffset>-168965</wp:posOffset>
                </wp:positionH>
                <wp:positionV relativeFrom="paragraph">
                  <wp:posOffset>55300</wp:posOffset>
                </wp:positionV>
                <wp:extent cx="1915298" cy="1083365"/>
                <wp:effectExtent l="0" t="0" r="8890" b="2540"/>
                <wp:wrapNone/>
                <wp:docPr id="8" name="Zone de texte 8"/>
                <wp:cNvGraphicFramePr/>
                <a:graphic xmlns:a="http://schemas.openxmlformats.org/drawingml/2006/main">
                  <a:graphicData uri="http://schemas.microsoft.com/office/word/2010/wordprocessingShape">
                    <wps:wsp>
                      <wps:cNvSpPr txBox="1"/>
                      <wps:spPr>
                        <a:xfrm>
                          <a:off x="0" y="0"/>
                          <a:ext cx="1915298" cy="108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F62FD5" w:rsidRDefault="00F62FD5" w:rsidP="008C6691">
                            <w:pPr>
                              <w:numPr>
                                <w:ilvl w:val="0"/>
                                <w:numId w:val="1"/>
                              </w:numPr>
                              <w:spacing w:after="0" w:line="240" w:lineRule="auto"/>
                              <w:contextualSpacing/>
                              <w:rPr>
                                <w:rFonts w:ascii="Andalus" w:hAnsi="Andalus" w:cs="Andalus"/>
                                <w:sz w:val="16"/>
                                <w:szCs w:val="20"/>
                              </w:rPr>
                            </w:pPr>
                            <w:r>
                              <w:rPr>
                                <w:rFonts w:ascii="Andalus" w:hAnsi="Andalus" w:cs="Andalus"/>
                                <w:sz w:val="16"/>
                                <w:szCs w:val="20"/>
                              </w:rPr>
                              <w:t>DDMINTP</w:t>
                            </w:r>
                            <w:r w:rsidR="005876ED" w:rsidRPr="005876ED">
                              <w:rPr>
                                <w:rFonts w:ascii="Andalus" w:hAnsi="Andalus" w:cs="Andalus"/>
                                <w:sz w:val="16"/>
                                <w:szCs w:val="20"/>
                              </w:rPr>
                              <w:t>/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A94B1" id="Zone de texte 8" o:spid="_x0000_s1030" type="#_x0000_t202" style="position:absolute;left:0;text-align:left;margin-left:-13.3pt;margin-top:4.35pt;width:150.8pt;height:8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" fillcolor="white [3201]" stroked="f" strokeweight=".5pt">
                <v:textbo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F62FD5" w:rsidRDefault="00F62FD5" w:rsidP="008C6691">
                      <w:pPr>
                        <w:numPr>
                          <w:ilvl w:val="0"/>
                          <w:numId w:val="1"/>
                        </w:numPr>
                        <w:spacing w:after="0" w:line="240" w:lineRule="auto"/>
                        <w:contextualSpacing/>
                        <w:rPr>
                          <w:rFonts w:ascii="Andalus" w:hAnsi="Andalus" w:cs="Andalus"/>
                          <w:sz w:val="16"/>
                          <w:szCs w:val="20"/>
                        </w:rPr>
                      </w:pPr>
                      <w:r>
                        <w:rPr>
                          <w:rFonts w:ascii="Andalus" w:hAnsi="Andalus" w:cs="Andalus"/>
                          <w:sz w:val="16"/>
                          <w:szCs w:val="20"/>
                        </w:rPr>
                        <w:t>DDMINTP</w:t>
                      </w:r>
                      <w:r w:rsidR="005876ED" w:rsidRPr="005876ED">
                        <w:rPr>
                          <w:rFonts w:ascii="Andalus" w:hAnsi="Andalus" w:cs="Andalus"/>
                          <w:sz w:val="16"/>
                          <w:szCs w:val="20"/>
                        </w:rPr>
                        <w:t>/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v:textbox>
                <w10:wrap anchorx="margin"/>
              </v:shape>
            </w:pict>
          </mc:Fallback>
        </mc:AlternateContent>
      </w:r>
      <w:r w:rsidR="00FF7C79" w:rsidRPr="000117F2">
        <w:rPr>
          <w:rFonts w:ascii="Arial" w:hAnsi="Arial" w:cs="Arial"/>
          <w:b/>
          <w:sz w:val="28"/>
          <w:szCs w:val="28"/>
        </w:rPr>
        <w:t xml:space="preserve"> </w:t>
      </w:r>
      <w:r w:rsidR="00560046" w:rsidRPr="000117F2">
        <w:rPr>
          <w:rFonts w:ascii="Arial" w:hAnsi="Arial" w:cs="Arial"/>
          <w:b/>
          <w:sz w:val="28"/>
          <w:szCs w:val="28"/>
        </w:rPr>
        <w:tab/>
      </w:r>
      <w:r w:rsidR="006302DA" w:rsidRPr="000117F2">
        <w:rPr>
          <w:rFonts w:ascii="Arial" w:hAnsi="Arial" w:cs="Arial"/>
          <w:b/>
          <w:sz w:val="28"/>
          <w:szCs w:val="28"/>
        </w:rPr>
        <w:t>LE MAIRE</w:t>
      </w:r>
      <w:r w:rsidRPr="000117F2">
        <w:rPr>
          <w:rFonts w:ascii="Arial" w:hAnsi="Arial" w:cs="Arial"/>
          <w:sz w:val="28"/>
          <w:szCs w:val="28"/>
        </w:rPr>
        <w:tab/>
      </w:r>
      <w:r w:rsidRPr="000117F2">
        <w:rPr>
          <w:rFonts w:ascii="Arial" w:hAnsi="Arial" w:cs="Arial"/>
          <w:b/>
          <w:sz w:val="28"/>
          <w:szCs w:val="28"/>
        </w:rPr>
        <w:t xml:space="preserve"> </w:t>
      </w:r>
    </w:p>
    <w:p w:rsidR="009D25AB" w:rsidRPr="000117F2" w:rsidRDefault="009D25AB" w:rsidP="009D25AB">
      <w:pPr>
        <w:spacing w:line="240" w:lineRule="auto"/>
        <w:ind w:left="4893" w:firstLine="62"/>
        <w:contextualSpacing/>
        <w:rPr>
          <w:rFonts w:ascii="Arial" w:hAnsi="Arial" w:cs="Arial"/>
          <w:b/>
          <w:sz w:val="28"/>
          <w:szCs w:val="28"/>
        </w:rPr>
      </w:pPr>
    </w:p>
    <w:p w:rsidR="009D25AB" w:rsidRPr="000117F2" w:rsidRDefault="009D25AB" w:rsidP="00A27879">
      <w:pPr>
        <w:spacing w:line="240" w:lineRule="auto"/>
        <w:contextualSpacing/>
        <w:rPr>
          <w:rFonts w:ascii="Arial" w:hAnsi="Arial" w:cs="Arial"/>
          <w:b/>
          <w:sz w:val="28"/>
          <w:szCs w:val="28"/>
        </w:rPr>
      </w:pPr>
    </w:p>
    <w:p w:rsidR="00F25119" w:rsidRPr="001D1923" w:rsidRDefault="009D25AB" w:rsidP="009D25AB">
      <w:pPr>
        <w:spacing w:line="240" w:lineRule="auto"/>
        <w:ind w:left="5529" w:firstLine="62"/>
        <w:contextualSpacing/>
        <w:rPr>
          <w:rFonts w:ascii="Arial" w:hAnsi="Arial" w:cs="Arial"/>
          <w:b/>
          <w:sz w:val="28"/>
          <w:szCs w:val="28"/>
        </w:rPr>
      </w:pPr>
      <w:r w:rsidRPr="000117F2">
        <w:rPr>
          <w:rFonts w:ascii="Arial" w:hAnsi="Arial" w:cs="Arial"/>
          <w:b/>
          <w:sz w:val="28"/>
          <w:szCs w:val="28"/>
        </w:rPr>
        <w:t xml:space="preserve">                                                                                     EBALE ADJOMO Richard</w:t>
      </w:r>
    </w:p>
    <w:sectPr w:rsidR="00F25119" w:rsidRPr="001D1923" w:rsidSect="009D25AB">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1E" w:rsidRDefault="00AD7E1E" w:rsidP="00036FEA">
      <w:pPr>
        <w:spacing w:after="0" w:line="240" w:lineRule="auto"/>
      </w:pPr>
      <w:r>
        <w:separator/>
      </w:r>
    </w:p>
  </w:endnote>
  <w:endnote w:type="continuationSeparator" w:id="0">
    <w:p w:rsidR="00AD7E1E" w:rsidRDefault="00AD7E1E" w:rsidP="0003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C2" w:rsidRDefault="002047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1E" w:rsidRDefault="00AD7E1E" w:rsidP="00036FEA">
      <w:pPr>
        <w:spacing w:after="0" w:line="240" w:lineRule="auto"/>
      </w:pPr>
      <w:r>
        <w:separator/>
      </w:r>
    </w:p>
  </w:footnote>
  <w:footnote w:type="continuationSeparator" w:id="0">
    <w:p w:rsidR="00AD7E1E" w:rsidRDefault="00AD7E1E" w:rsidP="0003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72770A1"/>
    <w:multiLevelType w:val="hybridMultilevel"/>
    <w:tmpl w:val="4642E3AC"/>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44F38"/>
    <w:multiLevelType w:val="hybridMultilevel"/>
    <w:tmpl w:val="97E26154"/>
    <w:lvl w:ilvl="0" w:tplc="593EF59E">
      <w:numFmt w:val="bullet"/>
      <w:lvlText w:val="-"/>
      <w:lvlJc w:val="left"/>
      <w:pPr>
        <w:ind w:left="1060" w:hanging="360"/>
      </w:pPr>
      <w:rPr>
        <w:rFonts w:ascii="Arial" w:eastAsia="Times New Roman" w:hAnsi="Arial" w:cs="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1BE003D9"/>
    <w:multiLevelType w:val="hybridMultilevel"/>
    <w:tmpl w:val="53207B58"/>
    <w:lvl w:ilvl="0" w:tplc="65BA29CE">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192EEB"/>
    <w:multiLevelType w:val="hybridMultilevel"/>
    <w:tmpl w:val="39B2BEA0"/>
    <w:lvl w:ilvl="0" w:tplc="A56A60C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4D3BE3"/>
    <w:multiLevelType w:val="hybridMultilevel"/>
    <w:tmpl w:val="6912454C"/>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8B6D45"/>
    <w:multiLevelType w:val="hybridMultilevel"/>
    <w:tmpl w:val="80B65D16"/>
    <w:lvl w:ilvl="0" w:tplc="F4A03A76">
      <w:start w:val="1"/>
      <w:numFmt w:val="decimal"/>
      <w:lvlText w:val="%1."/>
      <w:lvlJc w:val="left"/>
      <w:pPr>
        <w:ind w:left="785" w:hanging="360"/>
      </w:pPr>
      <w:rPr>
        <w:b/>
      </w:rPr>
    </w:lvl>
    <w:lvl w:ilvl="1" w:tplc="040C0003" w:tentative="1">
      <w:start w:val="1"/>
      <w:numFmt w:val="lowerLetter"/>
      <w:lvlText w:val="%2."/>
      <w:lvlJc w:val="left"/>
      <w:pPr>
        <w:ind w:left="1505" w:hanging="360"/>
      </w:pPr>
    </w:lvl>
    <w:lvl w:ilvl="2" w:tplc="040C0005" w:tentative="1">
      <w:start w:val="1"/>
      <w:numFmt w:val="lowerRoman"/>
      <w:lvlText w:val="%3."/>
      <w:lvlJc w:val="right"/>
      <w:pPr>
        <w:ind w:left="2225" w:hanging="180"/>
      </w:pPr>
    </w:lvl>
    <w:lvl w:ilvl="3" w:tplc="040C0001" w:tentative="1">
      <w:start w:val="1"/>
      <w:numFmt w:val="decimal"/>
      <w:lvlText w:val="%4."/>
      <w:lvlJc w:val="left"/>
      <w:pPr>
        <w:ind w:left="2945" w:hanging="360"/>
      </w:pPr>
    </w:lvl>
    <w:lvl w:ilvl="4" w:tplc="040C0003" w:tentative="1">
      <w:start w:val="1"/>
      <w:numFmt w:val="lowerLetter"/>
      <w:lvlText w:val="%5."/>
      <w:lvlJc w:val="left"/>
      <w:pPr>
        <w:ind w:left="3665" w:hanging="360"/>
      </w:pPr>
    </w:lvl>
    <w:lvl w:ilvl="5" w:tplc="040C0005" w:tentative="1">
      <w:start w:val="1"/>
      <w:numFmt w:val="lowerRoman"/>
      <w:lvlText w:val="%6."/>
      <w:lvlJc w:val="right"/>
      <w:pPr>
        <w:ind w:left="4385" w:hanging="180"/>
      </w:pPr>
    </w:lvl>
    <w:lvl w:ilvl="6" w:tplc="040C0001" w:tentative="1">
      <w:start w:val="1"/>
      <w:numFmt w:val="decimal"/>
      <w:lvlText w:val="%7."/>
      <w:lvlJc w:val="left"/>
      <w:pPr>
        <w:ind w:left="5105" w:hanging="360"/>
      </w:pPr>
    </w:lvl>
    <w:lvl w:ilvl="7" w:tplc="040C0003" w:tentative="1">
      <w:start w:val="1"/>
      <w:numFmt w:val="lowerLetter"/>
      <w:lvlText w:val="%8."/>
      <w:lvlJc w:val="left"/>
      <w:pPr>
        <w:ind w:left="5825" w:hanging="360"/>
      </w:pPr>
    </w:lvl>
    <w:lvl w:ilvl="8" w:tplc="040C0005" w:tentative="1">
      <w:start w:val="1"/>
      <w:numFmt w:val="lowerRoman"/>
      <w:lvlText w:val="%9."/>
      <w:lvlJc w:val="right"/>
      <w:pPr>
        <w:ind w:left="6545" w:hanging="180"/>
      </w:pPr>
    </w:lvl>
  </w:abstractNum>
  <w:abstractNum w:abstractNumId="7" w15:restartNumberingAfterBreak="0">
    <w:nsid w:val="309B5447"/>
    <w:multiLevelType w:val="hybridMultilevel"/>
    <w:tmpl w:val="8A9894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611689"/>
    <w:multiLevelType w:val="hybridMultilevel"/>
    <w:tmpl w:val="56DC9CEE"/>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E557F1"/>
    <w:multiLevelType w:val="hybridMultilevel"/>
    <w:tmpl w:val="0D8ADCF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C51F2D"/>
    <w:multiLevelType w:val="hybridMultilevel"/>
    <w:tmpl w:val="8626C1DC"/>
    <w:lvl w:ilvl="0" w:tplc="593E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B0D8E"/>
    <w:multiLevelType w:val="hybridMultilevel"/>
    <w:tmpl w:val="3CE4609A"/>
    <w:lvl w:ilvl="0" w:tplc="593EF5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B35ECD"/>
    <w:multiLevelType w:val="hybridMultilevel"/>
    <w:tmpl w:val="31D29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6D0A8B"/>
    <w:multiLevelType w:val="hybridMultilevel"/>
    <w:tmpl w:val="277AD4C0"/>
    <w:lvl w:ilvl="0" w:tplc="43D46676">
      <w:start w:val="1"/>
      <w:numFmt w:val="lowerRoman"/>
      <w:lvlText w:val="%1."/>
      <w:lvlJc w:val="left"/>
      <w:pPr>
        <w:ind w:left="1004" w:hanging="720"/>
      </w:pPr>
      <w:rPr>
        <w:rFonts w:ascii="Arial" w:hAnsi="Arial" w:cs="Aria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4E1960CB"/>
    <w:multiLevelType w:val="hybridMultilevel"/>
    <w:tmpl w:val="79A07CB4"/>
    <w:lvl w:ilvl="0" w:tplc="0FC8A7D0">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7" w15:restartNumberingAfterBreak="0">
    <w:nsid w:val="576B5F51"/>
    <w:multiLevelType w:val="hybridMultilevel"/>
    <w:tmpl w:val="C3F065F2"/>
    <w:lvl w:ilvl="0" w:tplc="C33C5414">
      <w:start w:val="3"/>
      <w:numFmt w:val="bullet"/>
      <w:lvlText w:val="-"/>
      <w:lvlJc w:val="left"/>
      <w:pPr>
        <w:tabs>
          <w:tab w:val="num" w:pos="644"/>
        </w:tabs>
        <w:ind w:left="644" w:hanging="360"/>
      </w:pPr>
      <w:rPr>
        <w:rFonts w:ascii="Tahoma" w:eastAsia="Times New Roman" w:hAnsi="Tahoma" w:cs="Tahoma" w:hint="default"/>
        <w:b w:val="0"/>
        <w:sz w:val="20"/>
        <w:szCs w:val="20"/>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5F90627F"/>
    <w:multiLevelType w:val="hybridMultilevel"/>
    <w:tmpl w:val="DA544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13023E"/>
    <w:multiLevelType w:val="hybridMultilevel"/>
    <w:tmpl w:val="600C49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2897E89"/>
    <w:multiLevelType w:val="hybridMultilevel"/>
    <w:tmpl w:val="560EDCD2"/>
    <w:lvl w:ilvl="0" w:tplc="C32AD900">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25" w15:restartNumberingAfterBreak="0">
    <w:nsid w:val="6E7B4701"/>
    <w:multiLevelType w:val="hybridMultilevel"/>
    <w:tmpl w:val="96024886"/>
    <w:lvl w:ilvl="0" w:tplc="22E410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940287"/>
    <w:multiLevelType w:val="hybridMultilevel"/>
    <w:tmpl w:val="5C6C0138"/>
    <w:lvl w:ilvl="0" w:tplc="CE623DF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8" w15:restartNumberingAfterBreak="0">
    <w:nsid w:val="7D823D14"/>
    <w:multiLevelType w:val="hybridMultilevel"/>
    <w:tmpl w:val="CC36A916"/>
    <w:lvl w:ilvl="0" w:tplc="8CDC6F02">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8"/>
  </w:num>
  <w:num w:numId="5">
    <w:abstractNumId w:val="25"/>
  </w:num>
  <w:num w:numId="6">
    <w:abstractNumId w:val="17"/>
  </w:num>
  <w:num w:numId="7">
    <w:abstractNumId w:val="21"/>
  </w:num>
  <w:num w:numId="8">
    <w:abstractNumId w:val="28"/>
  </w:num>
  <w:num w:numId="9">
    <w:abstractNumId w:val="2"/>
  </w:num>
  <w:num w:numId="10">
    <w:abstractNumId w:val="10"/>
  </w:num>
  <w:num w:numId="11">
    <w:abstractNumId w:val="24"/>
  </w:num>
  <w:num w:numId="12">
    <w:abstractNumId w:val="6"/>
  </w:num>
  <w:num w:numId="13">
    <w:abstractNumId w:val="20"/>
  </w:num>
  <w:num w:numId="14">
    <w:abstractNumId w:val="16"/>
  </w:num>
  <w:num w:numId="15">
    <w:abstractNumId w:val="26"/>
  </w:num>
  <w:num w:numId="16">
    <w:abstractNumId w:val="15"/>
  </w:num>
  <w:num w:numId="17">
    <w:abstractNumId w:val="4"/>
  </w:num>
  <w:num w:numId="18">
    <w:abstractNumId w:val="13"/>
  </w:num>
  <w:num w:numId="19">
    <w:abstractNumId w:val="23"/>
  </w:num>
  <w:num w:numId="20">
    <w:abstractNumId w:val="1"/>
  </w:num>
  <w:num w:numId="21">
    <w:abstractNumId w:val="19"/>
  </w:num>
  <w:num w:numId="22">
    <w:abstractNumId w:val="9"/>
  </w:num>
  <w:num w:numId="23">
    <w:abstractNumId w:val="1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0"/>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C9"/>
    <w:rsid w:val="0000020F"/>
    <w:rsid w:val="00003FE9"/>
    <w:rsid w:val="0000646C"/>
    <w:rsid w:val="000117F2"/>
    <w:rsid w:val="00014AA9"/>
    <w:rsid w:val="00036FEA"/>
    <w:rsid w:val="0005029E"/>
    <w:rsid w:val="00057648"/>
    <w:rsid w:val="00061ACB"/>
    <w:rsid w:val="00063055"/>
    <w:rsid w:val="00070786"/>
    <w:rsid w:val="00080FC2"/>
    <w:rsid w:val="000A44CC"/>
    <w:rsid w:val="000D4C7C"/>
    <w:rsid w:val="000E700F"/>
    <w:rsid w:val="000E7960"/>
    <w:rsid w:val="000E7AE9"/>
    <w:rsid w:val="000F336C"/>
    <w:rsid w:val="00104F43"/>
    <w:rsid w:val="001346EC"/>
    <w:rsid w:val="0013699A"/>
    <w:rsid w:val="00142F4B"/>
    <w:rsid w:val="00151414"/>
    <w:rsid w:val="00163084"/>
    <w:rsid w:val="0018170C"/>
    <w:rsid w:val="00184BE3"/>
    <w:rsid w:val="00186720"/>
    <w:rsid w:val="00197428"/>
    <w:rsid w:val="001B0B58"/>
    <w:rsid w:val="001B4107"/>
    <w:rsid w:val="001C247E"/>
    <w:rsid w:val="001C6CD9"/>
    <w:rsid w:val="001D1923"/>
    <w:rsid w:val="001F0910"/>
    <w:rsid w:val="002020E6"/>
    <w:rsid w:val="002047C2"/>
    <w:rsid w:val="002068DF"/>
    <w:rsid w:val="00221ECD"/>
    <w:rsid w:val="00246877"/>
    <w:rsid w:val="0024726A"/>
    <w:rsid w:val="00271DDB"/>
    <w:rsid w:val="002729C0"/>
    <w:rsid w:val="00273A39"/>
    <w:rsid w:val="002752C6"/>
    <w:rsid w:val="002768EB"/>
    <w:rsid w:val="00276AEA"/>
    <w:rsid w:val="00277473"/>
    <w:rsid w:val="002857F3"/>
    <w:rsid w:val="00285E63"/>
    <w:rsid w:val="002874D8"/>
    <w:rsid w:val="00295A48"/>
    <w:rsid w:val="002C5002"/>
    <w:rsid w:val="002D1C4F"/>
    <w:rsid w:val="002D68DC"/>
    <w:rsid w:val="002F06D1"/>
    <w:rsid w:val="00302C91"/>
    <w:rsid w:val="00310152"/>
    <w:rsid w:val="0031464A"/>
    <w:rsid w:val="003223F9"/>
    <w:rsid w:val="00352DEC"/>
    <w:rsid w:val="0035509D"/>
    <w:rsid w:val="003605A8"/>
    <w:rsid w:val="00385D0D"/>
    <w:rsid w:val="003863F7"/>
    <w:rsid w:val="003921D0"/>
    <w:rsid w:val="00396B25"/>
    <w:rsid w:val="003B6535"/>
    <w:rsid w:val="003D32BF"/>
    <w:rsid w:val="003D3B84"/>
    <w:rsid w:val="003D496A"/>
    <w:rsid w:val="003E0F7D"/>
    <w:rsid w:val="003E4CA0"/>
    <w:rsid w:val="003E6D45"/>
    <w:rsid w:val="003F16EC"/>
    <w:rsid w:val="0040109E"/>
    <w:rsid w:val="00404644"/>
    <w:rsid w:val="00413638"/>
    <w:rsid w:val="00413F01"/>
    <w:rsid w:val="00414D8A"/>
    <w:rsid w:val="00415319"/>
    <w:rsid w:val="004173CE"/>
    <w:rsid w:val="00420A30"/>
    <w:rsid w:val="00425744"/>
    <w:rsid w:val="00430FA2"/>
    <w:rsid w:val="00433CF1"/>
    <w:rsid w:val="00442409"/>
    <w:rsid w:val="00453501"/>
    <w:rsid w:val="004550EC"/>
    <w:rsid w:val="004645A4"/>
    <w:rsid w:val="00464C8C"/>
    <w:rsid w:val="00470DFB"/>
    <w:rsid w:val="00474910"/>
    <w:rsid w:val="004821BE"/>
    <w:rsid w:val="00486CAD"/>
    <w:rsid w:val="00487455"/>
    <w:rsid w:val="00496070"/>
    <w:rsid w:val="004961CA"/>
    <w:rsid w:val="00497278"/>
    <w:rsid w:val="004A1C10"/>
    <w:rsid w:val="004B6982"/>
    <w:rsid w:val="004B6EDB"/>
    <w:rsid w:val="004C01A6"/>
    <w:rsid w:val="004C4542"/>
    <w:rsid w:val="004D459E"/>
    <w:rsid w:val="004E65D0"/>
    <w:rsid w:val="004F3CB6"/>
    <w:rsid w:val="00514F07"/>
    <w:rsid w:val="0052251E"/>
    <w:rsid w:val="0052372D"/>
    <w:rsid w:val="00543BB7"/>
    <w:rsid w:val="00543C75"/>
    <w:rsid w:val="00551F28"/>
    <w:rsid w:val="00555C21"/>
    <w:rsid w:val="00560046"/>
    <w:rsid w:val="0056578E"/>
    <w:rsid w:val="00565C6C"/>
    <w:rsid w:val="00580753"/>
    <w:rsid w:val="00580BA0"/>
    <w:rsid w:val="005876ED"/>
    <w:rsid w:val="00592985"/>
    <w:rsid w:val="0059360F"/>
    <w:rsid w:val="0059731F"/>
    <w:rsid w:val="005A348D"/>
    <w:rsid w:val="005B6A9A"/>
    <w:rsid w:val="005B6E25"/>
    <w:rsid w:val="005E16A0"/>
    <w:rsid w:val="005F0D83"/>
    <w:rsid w:val="005F15E1"/>
    <w:rsid w:val="005F4096"/>
    <w:rsid w:val="00617DC9"/>
    <w:rsid w:val="00620C46"/>
    <w:rsid w:val="00621D02"/>
    <w:rsid w:val="006302DA"/>
    <w:rsid w:val="006357F8"/>
    <w:rsid w:val="00636394"/>
    <w:rsid w:val="00645DC8"/>
    <w:rsid w:val="006667C2"/>
    <w:rsid w:val="00667A61"/>
    <w:rsid w:val="006769AC"/>
    <w:rsid w:val="00677323"/>
    <w:rsid w:val="0068306A"/>
    <w:rsid w:val="00685B2E"/>
    <w:rsid w:val="00695109"/>
    <w:rsid w:val="006A4967"/>
    <w:rsid w:val="006B4547"/>
    <w:rsid w:val="006D1D54"/>
    <w:rsid w:val="006D61F0"/>
    <w:rsid w:val="006E3954"/>
    <w:rsid w:val="006E4CF1"/>
    <w:rsid w:val="0072203B"/>
    <w:rsid w:val="00731F2B"/>
    <w:rsid w:val="007340ED"/>
    <w:rsid w:val="00734145"/>
    <w:rsid w:val="00737C15"/>
    <w:rsid w:val="00742BAD"/>
    <w:rsid w:val="0074517B"/>
    <w:rsid w:val="0077051D"/>
    <w:rsid w:val="0077304F"/>
    <w:rsid w:val="00783977"/>
    <w:rsid w:val="007B58A8"/>
    <w:rsid w:val="007C3913"/>
    <w:rsid w:val="007C3A18"/>
    <w:rsid w:val="007D4036"/>
    <w:rsid w:val="007E1CE6"/>
    <w:rsid w:val="0080325C"/>
    <w:rsid w:val="008058A5"/>
    <w:rsid w:val="0082012A"/>
    <w:rsid w:val="008226D9"/>
    <w:rsid w:val="00827286"/>
    <w:rsid w:val="00846B15"/>
    <w:rsid w:val="00847419"/>
    <w:rsid w:val="00850397"/>
    <w:rsid w:val="00862AC4"/>
    <w:rsid w:val="008742C0"/>
    <w:rsid w:val="008808D3"/>
    <w:rsid w:val="00880CE5"/>
    <w:rsid w:val="008939D3"/>
    <w:rsid w:val="008A053D"/>
    <w:rsid w:val="008A3B6A"/>
    <w:rsid w:val="008A3D23"/>
    <w:rsid w:val="008C0226"/>
    <w:rsid w:val="008C6691"/>
    <w:rsid w:val="008C6FB0"/>
    <w:rsid w:val="008C7B48"/>
    <w:rsid w:val="008D47D0"/>
    <w:rsid w:val="008E7AD5"/>
    <w:rsid w:val="008E7EDF"/>
    <w:rsid w:val="008F1923"/>
    <w:rsid w:val="008F2FAB"/>
    <w:rsid w:val="0090494A"/>
    <w:rsid w:val="00905BCB"/>
    <w:rsid w:val="00907957"/>
    <w:rsid w:val="00920000"/>
    <w:rsid w:val="00926468"/>
    <w:rsid w:val="00941240"/>
    <w:rsid w:val="0094245B"/>
    <w:rsid w:val="00942652"/>
    <w:rsid w:val="00960E11"/>
    <w:rsid w:val="009656BD"/>
    <w:rsid w:val="00971A17"/>
    <w:rsid w:val="00977896"/>
    <w:rsid w:val="0099760C"/>
    <w:rsid w:val="009A76F4"/>
    <w:rsid w:val="009B4BDD"/>
    <w:rsid w:val="009B5491"/>
    <w:rsid w:val="009B5C91"/>
    <w:rsid w:val="009D25AB"/>
    <w:rsid w:val="009D582E"/>
    <w:rsid w:val="009E3582"/>
    <w:rsid w:val="009E3A4C"/>
    <w:rsid w:val="00A23E16"/>
    <w:rsid w:val="00A23F8D"/>
    <w:rsid w:val="00A27879"/>
    <w:rsid w:val="00A27F70"/>
    <w:rsid w:val="00A4178D"/>
    <w:rsid w:val="00A41930"/>
    <w:rsid w:val="00A4666D"/>
    <w:rsid w:val="00A46FB9"/>
    <w:rsid w:val="00A640F8"/>
    <w:rsid w:val="00A82F4A"/>
    <w:rsid w:val="00A878BB"/>
    <w:rsid w:val="00AA400E"/>
    <w:rsid w:val="00AA5943"/>
    <w:rsid w:val="00AA6AB9"/>
    <w:rsid w:val="00AC27C9"/>
    <w:rsid w:val="00AC47C8"/>
    <w:rsid w:val="00AD7E1E"/>
    <w:rsid w:val="00AE05E3"/>
    <w:rsid w:val="00AE52BB"/>
    <w:rsid w:val="00AF44D5"/>
    <w:rsid w:val="00AF5A28"/>
    <w:rsid w:val="00B0036F"/>
    <w:rsid w:val="00B009D1"/>
    <w:rsid w:val="00B064F0"/>
    <w:rsid w:val="00B14976"/>
    <w:rsid w:val="00B30334"/>
    <w:rsid w:val="00B31997"/>
    <w:rsid w:val="00B52004"/>
    <w:rsid w:val="00B53178"/>
    <w:rsid w:val="00B64EEA"/>
    <w:rsid w:val="00B743FB"/>
    <w:rsid w:val="00B84C80"/>
    <w:rsid w:val="00BA4A64"/>
    <w:rsid w:val="00BB07BE"/>
    <w:rsid w:val="00BC5D8F"/>
    <w:rsid w:val="00BD330E"/>
    <w:rsid w:val="00BE336C"/>
    <w:rsid w:val="00BF18B3"/>
    <w:rsid w:val="00C20FC6"/>
    <w:rsid w:val="00C2207D"/>
    <w:rsid w:val="00C30957"/>
    <w:rsid w:val="00C506CE"/>
    <w:rsid w:val="00C5608C"/>
    <w:rsid w:val="00C640F9"/>
    <w:rsid w:val="00C72269"/>
    <w:rsid w:val="00C7330D"/>
    <w:rsid w:val="00C73E6A"/>
    <w:rsid w:val="00C90AC5"/>
    <w:rsid w:val="00C9521F"/>
    <w:rsid w:val="00C9578D"/>
    <w:rsid w:val="00CA00CB"/>
    <w:rsid w:val="00CA728C"/>
    <w:rsid w:val="00CB1088"/>
    <w:rsid w:val="00CB6FE6"/>
    <w:rsid w:val="00CC16C7"/>
    <w:rsid w:val="00CD2031"/>
    <w:rsid w:val="00CD3FD2"/>
    <w:rsid w:val="00CD6DB4"/>
    <w:rsid w:val="00CE7ACC"/>
    <w:rsid w:val="00CF6794"/>
    <w:rsid w:val="00D04F7E"/>
    <w:rsid w:val="00D054F2"/>
    <w:rsid w:val="00D10B8B"/>
    <w:rsid w:val="00D11253"/>
    <w:rsid w:val="00D15659"/>
    <w:rsid w:val="00D44AC9"/>
    <w:rsid w:val="00D51899"/>
    <w:rsid w:val="00D523FE"/>
    <w:rsid w:val="00D53C09"/>
    <w:rsid w:val="00D557A3"/>
    <w:rsid w:val="00D623F5"/>
    <w:rsid w:val="00D666F3"/>
    <w:rsid w:val="00DA32CA"/>
    <w:rsid w:val="00DB0294"/>
    <w:rsid w:val="00DB1147"/>
    <w:rsid w:val="00DB33F7"/>
    <w:rsid w:val="00DC0575"/>
    <w:rsid w:val="00DC1875"/>
    <w:rsid w:val="00DE2A9F"/>
    <w:rsid w:val="00DE5691"/>
    <w:rsid w:val="00DE5F35"/>
    <w:rsid w:val="00DF1663"/>
    <w:rsid w:val="00DF52F2"/>
    <w:rsid w:val="00DF5B45"/>
    <w:rsid w:val="00E003DA"/>
    <w:rsid w:val="00E02A0D"/>
    <w:rsid w:val="00E03001"/>
    <w:rsid w:val="00E273A2"/>
    <w:rsid w:val="00E314C2"/>
    <w:rsid w:val="00E35C6B"/>
    <w:rsid w:val="00E41DDA"/>
    <w:rsid w:val="00E60152"/>
    <w:rsid w:val="00E8497F"/>
    <w:rsid w:val="00E93287"/>
    <w:rsid w:val="00EC6D63"/>
    <w:rsid w:val="00EC78CE"/>
    <w:rsid w:val="00ED6EF7"/>
    <w:rsid w:val="00EF7B58"/>
    <w:rsid w:val="00F062B4"/>
    <w:rsid w:val="00F06BA6"/>
    <w:rsid w:val="00F1712B"/>
    <w:rsid w:val="00F21B58"/>
    <w:rsid w:val="00F25119"/>
    <w:rsid w:val="00F254AC"/>
    <w:rsid w:val="00F62FD5"/>
    <w:rsid w:val="00F658BE"/>
    <w:rsid w:val="00F81040"/>
    <w:rsid w:val="00F94724"/>
    <w:rsid w:val="00FB36FF"/>
    <w:rsid w:val="00FB7C96"/>
    <w:rsid w:val="00FC4202"/>
    <w:rsid w:val="00FC5484"/>
    <w:rsid w:val="00FD40B2"/>
    <w:rsid w:val="00FE6829"/>
    <w:rsid w:val="00FF3F3B"/>
    <w:rsid w:val="00FF7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EAB7"/>
  <w15:docId w15:val="{0C6E84F8-FECA-4A6A-B242-35DE3B4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742C0"/>
    <w:pPr>
      <w:keepNext/>
      <w:spacing w:after="0" w:line="240" w:lineRule="auto"/>
      <w:jc w:val="center"/>
      <w:outlineLvl w:val="0"/>
    </w:pPr>
    <w:rPr>
      <w:rFonts w:ascii="Times New Roman" w:eastAsia="Times New Roman" w:hAnsi="Times New Roman" w:cs="Times New Roman"/>
      <w:sz w:val="32"/>
      <w:szCs w:val="24"/>
      <w:lang w:eastAsia="fr-FR"/>
    </w:rPr>
  </w:style>
  <w:style w:type="paragraph" w:styleId="Titre3">
    <w:name w:val="heading 3"/>
    <w:basedOn w:val="Normal"/>
    <w:next w:val="Normal"/>
    <w:link w:val="Titre3Car"/>
    <w:uiPriority w:val="9"/>
    <w:semiHidden/>
    <w:unhideWhenUsed/>
    <w:qFormat/>
    <w:rsid w:val="00C73E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8742C0"/>
    <w:pPr>
      <w:keepNext/>
      <w:spacing w:after="0" w:line="240" w:lineRule="auto"/>
      <w:ind w:left="360"/>
      <w:jc w:val="center"/>
      <w:outlineLvl w:val="3"/>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42C0"/>
    <w:rPr>
      <w:rFonts w:ascii="Times New Roman" w:eastAsia="Times New Roman" w:hAnsi="Times New Roman" w:cs="Times New Roman"/>
      <w:sz w:val="32"/>
      <w:szCs w:val="24"/>
      <w:lang w:eastAsia="fr-FR"/>
    </w:rPr>
  </w:style>
  <w:style w:type="character" w:customStyle="1" w:styleId="Titre4Car">
    <w:name w:val="Titre 4 Car"/>
    <w:basedOn w:val="Policepardfaut"/>
    <w:link w:val="Titre4"/>
    <w:rsid w:val="008742C0"/>
    <w:rPr>
      <w:rFonts w:ascii="Arial" w:eastAsia="Times New Roman" w:hAnsi="Arial" w:cs="Arial"/>
      <w:b/>
      <w:bCs/>
      <w:sz w:val="32"/>
      <w:szCs w:val="24"/>
      <w:lang w:eastAsia="fr-FR"/>
    </w:rPr>
  </w:style>
  <w:style w:type="table" w:customStyle="1" w:styleId="Grilledutableau1">
    <w:name w:val="Grille du tableau1"/>
    <w:basedOn w:val="TableauNormal"/>
    <w:next w:val="Grilledutableau"/>
    <w:uiPriority w:val="59"/>
    <w:rsid w:val="0061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1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D4C7C"/>
    <w:rPr>
      <w:color w:val="0000FF"/>
      <w:u w:val="single"/>
    </w:rPr>
  </w:style>
  <w:style w:type="paragraph" w:styleId="Textedebulles">
    <w:name w:val="Balloon Text"/>
    <w:basedOn w:val="Normal"/>
    <w:link w:val="TextedebullesCar"/>
    <w:uiPriority w:val="99"/>
    <w:semiHidden/>
    <w:unhideWhenUsed/>
    <w:rsid w:val="000D4C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C7C"/>
    <w:rPr>
      <w:rFonts w:ascii="Tahoma" w:hAnsi="Tahoma" w:cs="Tahoma"/>
      <w:sz w:val="16"/>
      <w:szCs w:val="16"/>
    </w:r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qFormat/>
    <w:rsid w:val="00D44AC9"/>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9B5491"/>
  </w:style>
  <w:style w:type="paragraph" w:styleId="En-tte">
    <w:name w:val="header"/>
    <w:basedOn w:val="Normal"/>
    <w:link w:val="En-tteCar"/>
    <w:uiPriority w:val="99"/>
    <w:unhideWhenUsed/>
    <w:rsid w:val="00036FEA"/>
    <w:pPr>
      <w:tabs>
        <w:tab w:val="center" w:pos="4536"/>
        <w:tab w:val="right" w:pos="9072"/>
      </w:tabs>
      <w:spacing w:after="0" w:line="240" w:lineRule="auto"/>
    </w:pPr>
  </w:style>
  <w:style w:type="character" w:customStyle="1" w:styleId="En-tteCar">
    <w:name w:val="En-tête Car"/>
    <w:basedOn w:val="Policepardfaut"/>
    <w:link w:val="En-tte"/>
    <w:uiPriority w:val="99"/>
    <w:rsid w:val="00036FEA"/>
  </w:style>
  <w:style w:type="paragraph" w:styleId="Pieddepage">
    <w:name w:val="footer"/>
    <w:basedOn w:val="Normal"/>
    <w:link w:val="PieddepageCar"/>
    <w:uiPriority w:val="99"/>
    <w:unhideWhenUsed/>
    <w:rsid w:val="00036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FEA"/>
  </w:style>
  <w:style w:type="paragraph" w:styleId="Corpsdetexte">
    <w:name w:val="Body Text"/>
    <w:basedOn w:val="Normal"/>
    <w:link w:val="CorpsdetexteCar"/>
    <w:rsid w:val="00DB0294"/>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rsid w:val="00DB0294"/>
    <w:rPr>
      <w:rFonts w:ascii="Times New Roman" w:eastAsia="Times New Roman" w:hAnsi="Times New Roman" w:cs="Times New Roman"/>
      <w:sz w:val="24"/>
      <w:szCs w:val="24"/>
      <w:lang w:val="x-none" w:eastAsia="fr-FR"/>
    </w:rPr>
  </w:style>
  <w:style w:type="paragraph" w:customStyle="1" w:styleId="font5">
    <w:name w:val="font5"/>
    <w:basedOn w:val="Normal"/>
    <w:rsid w:val="005B6E25"/>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5B6E25"/>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5B6E25"/>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5B6E2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5B6E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5B6E25"/>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5B6E25"/>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5B6E25"/>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5B6E25"/>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5B6E2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5B6E25"/>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5B6E2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5B6E25"/>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5B6E2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5B6E25"/>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5B6E25"/>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5B6E25"/>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5B6E25"/>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5B6E25"/>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5B6E25"/>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5B6E25"/>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5B6E25"/>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character" w:customStyle="1" w:styleId="hps">
    <w:name w:val="hps"/>
    <w:basedOn w:val="Policepardfaut"/>
    <w:rsid w:val="00CC16C7"/>
  </w:style>
  <w:style w:type="paragraph" w:customStyle="1" w:styleId="retrait">
    <w:name w:val="retrait"/>
    <w:basedOn w:val="Normal"/>
    <w:rsid w:val="00CC16C7"/>
    <w:pPr>
      <w:numPr>
        <w:numId w:val="18"/>
      </w:numPr>
      <w:spacing w:before="40" w:after="40" w:line="240" w:lineRule="auto"/>
    </w:pPr>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semiHidden/>
    <w:rsid w:val="00C73E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HP</cp:lastModifiedBy>
  <cp:revision>20</cp:revision>
  <dcterms:created xsi:type="dcterms:W3CDTF">2026-04-06T12:58:00Z</dcterms:created>
  <dcterms:modified xsi:type="dcterms:W3CDTF">2026-04-07T07:45:00Z</dcterms:modified>
</cp:coreProperties>
</file>